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- 04/10/2002"</w:t>
      </w:r>
      <w:r>
        <w:br/>
      </w:r>
      <w:r>
        <w:rPr>
          <w:b w:val="0"/>
          <w:i w:val="0"/>
        </w:rPr>
        <w:br/>
        <w:t>date_original: "04/10/2002"</w:t>
      </w:r>
      <w:r>
        <w:br/>
      </w:r>
      <w:r>
        <w:rPr>
          <w:b w:val="0"/>
          <w:i w:val="0"/>
        </w:rPr>
        <w:br/>
        <w:t>source_url: "https://www.ourdogs.co.uk/members/breednotes/2002/RetrieverLabrador/October2002/RetrieverLabrador041002.htm"</w:t>
      </w:r>
      <w:r>
        <w:br/>
      </w:r>
      <w:r>
        <w:rPr>
          <w:b w:val="0"/>
          <w:i w:val="0"/>
        </w:rPr>
        <w:br/>
        <w:t>archive_type: "static_html"</w:t>
      </w:r>
      <w:r>
        <w:br/>
      </w:r>
      <w:r>
        <w:rPr>
          <w:b w:val="0"/>
          <w:i w:val="0"/>
        </w:rPr>
        <w:br/>
        <w:t>scraped_at: "2026-09-13T22:20:23"</w:t>
      </w:r>
      <w:r>
        <w:br/>
      </w:r>
      <w:r>
        <w:rPr>
          <w:b w:val="0"/>
          <w:i w:val="0"/>
        </w:rPr>
        <w:br/>
        <w:t>word_count: 1401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In last week’s breed notes, the judging report on the Labrador Club of Germany, Regional Rhein-Mosel show had the judge’s credit missing. The judge of the show was in fact Mrs Pat Harrison (Stebel).</w:t>
      </w:r>
    </w:p>
    <w:p>
      <w:r>
        <w:rPr>
          <w:b w:val="0"/>
          <w:i w:val="0"/>
        </w:rPr>
        <w:t>My Flat Coat friend, Mary Brown has asked that I correct a slight inaccuracy in my recent tribute to her late husband, Howard. Howard was in fact a Flat Coat Retriever Working Test judge and not as I incorrectly stated a Field Trial judge. My apologies, I do so hope that this has not caused embarrassment at such a sad time.</w:t>
      </w:r>
    </w:p>
    <w:p>
      <w:r>
        <w:rPr>
          <w:b w:val="0"/>
          <w:i w:val="0"/>
        </w:rPr>
        <w:t>They say one man’s meat is another man’s poison and it appears to be just the same with dog show venues, the Labrador Retriever Club and the Beagle Club holding diametrically opposed opinions of the same venue for their flagship events in 2003. (See Beagle breed notes in both dog-papers 20th September 2002).</w:t>
      </w:r>
    </w:p>
    <w:p>
      <w:r>
        <w:rPr>
          <w:b w:val="0"/>
          <w:i w:val="0"/>
        </w:rPr>
        <w:t>The Beagle Club, recognising the great facilities offered by Stoneleigh, including its proximity to the central motorway system and to Birmingham International Airport, are over the moon to have secured a three year contract to hold their flagship 2003 Ch show at the National Agricultural Centre, centrally located at Stoneleigh Park, Warwickshire, on the very same June weekend as the Lab Club were due to have held their two day Centennial event, also at Stoneleigh.</w:t>
      </w:r>
    </w:p>
    <w:p>
      <w:r>
        <w:rPr>
          <w:b w:val="0"/>
          <w:i w:val="0"/>
        </w:rPr>
        <w:t>The Beagles cannot believe their luck, that the Saturday date has now been vacated by the Labrador Club and have eagerly snatched up the vacancy, their show previously being scheduled for the Sunday.</w:t>
      </w:r>
    </w:p>
    <w:p>
      <w:r>
        <w:rPr>
          <w:b w:val="0"/>
          <w:i w:val="0"/>
        </w:rPr>
        <w:t>Stoneleigh is a perfect venue for dog shows, having inbuilt security for exhibitors’ cars and dogs and really great facilities, which include residential accommodation, restaurants, toilets, showers, tarmac roads, hard-standing for car-parking, safe camping and caravan facilities, inbuilt wet weather accommodation for bad days, rolling lawns for good days. A super place for any prestigious dog-show and recognised with relief by LRC members, when we returned to Stoneleigh earlier this year for our 2002 Ch show, after the foray to the car park at Letchworth last year. (Due to F and M).</w:t>
      </w:r>
    </w:p>
    <w:p>
      <w:r>
        <w:rPr>
          <w:b w:val="0"/>
          <w:i w:val="0"/>
        </w:rPr>
        <w:t>With differing ideas to the Beagle Club, The Labrador Club officials have, according to a flyer placed on the benches at Gundog Society of Wales, withdrawn our June 2003 event from Stoneleigh and relocated it in a field slightly adjacent to the grandiose Belvoir Castle, situated in the outback of rural Leicestershire.</w:t>
      </w:r>
    </w:p>
    <w:p>
      <w:r>
        <w:rPr>
          <w:b w:val="0"/>
          <w:i w:val="0"/>
        </w:rPr>
        <w:t>Having been involved in organising the weather affected, four day National Dog Show, which was in a similar grand location at Arbury Hall, Nr Nuneaton five years ago, where, due to un-seasonal downpours three days previously, we had to spend £35,000 on metal track-way to even get exhibitors through the mud onto the ground, my heart shudders at the thought of yet another field at exactly the same time of year and I pray that the LRC has really good weather for setting up the show, especially as all facilities toilets etc., will have to be brought onto the ground. There could well be some very grey hairs if the weather is not kind, I know, from experience! I understand the venue has previously been used by one of the Game Fairs and it is thought would therefore suit the workers better than Stoneleigh.</w:t>
      </w:r>
    </w:p>
    <w:p>
      <w:r>
        <w:rPr>
          <w:b w:val="0"/>
          <w:i w:val="0"/>
        </w:rPr>
        <w:t>Admittedly Belvoir is only a few miles of winding lanes from the A1, but for those members of the LRC coming from the South West, Cornwall, Devon, Wales, the North-West and western parts of Scotland, this, compared with Stoneleigh, is far from central and it must surely put into question how many will be able to attend both days of the event, as we had all initially hoped to do, when we were first told that the two day Centennial was planned for Stoneleigh.</w:t>
      </w:r>
    </w:p>
    <w:p>
      <w:r>
        <w:rPr>
          <w:b w:val="0"/>
          <w:i w:val="0"/>
        </w:rPr>
        <w:t>I must say amongst those, who spoke to me about it later, the announcement of venue change appears to have gone down like a lead balloon when exhibitors read the flyers on their benches at the Gundog Society of Wales.</w:t>
      </w:r>
    </w:p>
    <w:p>
      <w:r>
        <w:rPr>
          <w:b w:val="0"/>
          <w:i w:val="0"/>
        </w:rPr>
        <w:t>However, I am told that we Showing Members are in the minority at The Labrador Club, the Working Members being by far the majority, hence it would appear the Centennial event is rightly being organised around the majority in this particular case.</w:t>
      </w:r>
    </w:p>
    <w:p>
      <w:r>
        <w:rPr>
          <w:b w:val="0"/>
          <w:i w:val="0"/>
        </w:rPr>
        <w:t>As I previously said, one man’s meat is another man’s poison and the lucky members of the Beagle Club have a super event to look forward to. We can only hope for good weather and wish the Officers and Committee of the LRC the best of luck in their endeavours and trust that the two day Centennial Celebrations are the success their hard work deserves.</w:t>
      </w:r>
    </w:p>
    <w:p>
      <w:r>
        <w:rPr>
          <w:b w:val="0"/>
          <w:i w:val="0"/>
        </w:rPr>
        <w:t>Gundog Society of Wales, held their 18th Championship Show on a lovely sunny day at the Royal Welsh Showground at Builth Wells. Our very own Lab man, Richard Stafford is the Secretary here and oversaw a most enjoyable event.</w:t>
      </w:r>
    </w:p>
    <w:p>
      <w:r>
        <w:rPr>
          <w:b w:val="0"/>
          <w:i w:val="0"/>
        </w:rPr>
        <w:t>Breed judge for the day, giving CCs in Labs for the first time, was well known Flat Coat breeder and exhibitor, Mrs Brenda Phillips, (Exclyst),who had an entry of 187 dogs. The dog CC and Best of Breed was won by Erica Jayes and Garner Anthony’s black, Rockabee Blue Peter of Sandylands (Rocheby Navy Blue ex Sandylands Gypsy at Rockabee) winning his second CC on the day. The RCC was won by Mr and Mrs Hayward’s Donacre High Stakes (Steeleigh Worth a Gamble ex Kimacre Country Bumpkin at Donacre).Andrew and Margaret Brown continued their most successful year by winning a crowning third CC with their young black bitch, Ramseyville Roisin (Sh Ch Poolstead Pumpkin ex Talard Running Wild at Ramseyville), whilst a delighted Amanda Deane was awarded the RCC with her bitch Tanronens Ballina (Sh Ch Keydella Keswick ex Tanronens Black Rose).</w:t>
      </w:r>
    </w:p>
    <w:p>
      <w:r>
        <w:rPr>
          <w:b w:val="0"/>
          <w:i w:val="0"/>
        </w:rPr>
        <w:t>Best Puppy was Sadanden Southlander (Ch Cornlands Wellington ex Suttonpark Mimosa at Cornlands) who later went on to win 2nd in the Puppy Group at the end of the show. He is owned by Mr and Mrs McLellan.</w:t>
      </w:r>
    </w:p>
    <w:p>
      <w:r>
        <w:rPr>
          <w:b w:val="0"/>
          <w:i w:val="0"/>
        </w:rPr>
        <w:t>Entries for Midland Counties Lab Club Yearbook will close finally on 31st October, slightly earlier than previous years. Copy should be sent to Mrs Pam Hingley, 13 Malvern Avenue, Stapenhill, Burton upon Trent, DE15 9EH.</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