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May 2007"</w:t>
      </w:r>
      <w:r>
        <w:br/>
      </w:r>
      <w:r>
        <w:rPr>
          <w:b w:val="0"/>
          <w:i w:val="0"/>
        </w:rPr>
        <w:br/>
        <w:t>date_original: "11 May 2007"</w:t>
      </w:r>
      <w:r>
        <w:br/>
      </w:r>
      <w:r>
        <w:rPr>
          <w:b w:val="0"/>
          <w:i w:val="0"/>
        </w:rPr>
        <w:br/>
        <w:t>source_url: "https://www.ourdogs.co.uk/members/breednotes/2007/RetrieverLabrador/RetrieverLabrador-may11.htm"</w:t>
      </w:r>
      <w:r>
        <w:br/>
      </w:r>
      <w:r>
        <w:rPr>
          <w:b w:val="0"/>
          <w:i w:val="0"/>
        </w:rPr>
        <w:br/>
        <w:t>archive_type: "static_html"</w:t>
      </w:r>
      <w:r>
        <w:br/>
      </w:r>
      <w:r>
        <w:rPr>
          <w:b w:val="0"/>
          <w:i w:val="0"/>
        </w:rPr>
        <w:br/>
        <w:t>scraped_at: "2026-09-13T22:07:52"</w:t>
      </w:r>
      <w:r>
        <w:br/>
      </w:r>
      <w:r>
        <w:rPr>
          <w:b w:val="0"/>
          <w:i w:val="0"/>
        </w:rPr>
        <w:br/>
        <w:t>word_count: 1458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Did anyone take any photos of the Labrador class winners at Crufts this year? If so, our judge of the bitches, Anne Lavelle, and the owner of the Bitch CC winner, Penny Carpanini would like hear from you. Hopefully, someone may be able to help by supplying photos, to record their day. So, if you do have a photo of either a winning bitch, or a photo of the judging, do let me know and I will pass on your contact details. Alternatively, do contact Anne, or Penny, direct.</w:t>
      </w:r>
    </w:p>
    <w:p>
      <w:r>
        <w:rPr>
          <w:b w:val="0"/>
          <w:i w:val="0"/>
        </w:rPr>
        <w:t>WELKS, held at Malvern at the end of April, was the first outdoor show this year and, after an initially chilly start, the weather became warm, and sunny, with blue skies overhead and we were outside once again in grass rings after the long winter indoors. The ice cream man did a roaring trade. The judges were Margaret Grant (Dogs) and Penny Carpanini (Bitches) and there was a joint entry of 241.</w:t>
      </w:r>
    </w:p>
    <w:p>
      <w:r>
        <w:rPr>
          <w:b w:val="0"/>
          <w:i w:val="0"/>
        </w:rPr>
        <w:t>Winning the Dog CC, his second CC, was Lorraine Tooth’s yellow Ludalor Lunar Orbit JW (Ch Amberstope Blue Moon x Ch Ludalor Lilly) who went Best of Breed on the referee, Penny Williams’, decision. The Dog RCC went to a delighted Mrs Batty with her yellow Steeleigh Truly Willing at Bradwill (Rocheby Old Smokey x Steeleigh Worth the Wait).</w:t>
      </w:r>
    </w:p>
    <w:p>
      <w:r>
        <w:rPr>
          <w:b w:val="0"/>
          <w:i w:val="0"/>
        </w:rPr>
        <w:t>The Bitch CC was a first for Mr and Mrs Cadman’s yellow, Anglepoise Annabelle (Ch Carpenny Anchorman x Crawcrook Fire Fly of Anglepoise). Such a lovely result for Mr Cadman who has just returned to our midst sporting a brand new hip replacement and sound once again after such a painful time last year whilst waiting for the op.</w:t>
      </w:r>
    </w:p>
    <w:p>
      <w:r>
        <w:rPr>
          <w:b w:val="0"/>
          <w:i w:val="0"/>
        </w:rPr>
        <w:t>The Bitch RCC went to Heather Fones yellow, Heatherbourne Silver Lace (Lochmor Spencer x It Ch Lochmor Sokeri at Heatherbourne)</w:t>
      </w:r>
    </w:p>
    <w:p>
      <w:r>
        <w:rPr>
          <w:b w:val="0"/>
          <w:i w:val="0"/>
        </w:rPr>
        <w:t>Adding to a good Steeleigh yellow day, Best Puppy was Leigh Lesley’s yellow dog Steeleigh Express Order (Steeleigh American Express JW x Donacre Odds on for Steeleigh).</w:t>
      </w:r>
      <w:r>
        <w:br/>
      </w:r>
      <w:r>
        <w:rPr>
          <w:b w:val="0"/>
          <w:i w:val="0"/>
        </w:rPr>
        <w:br/>
        <w:t>Readers may be interested in the latest news from Optigen regarding testing Labradors for prcd-PRA. Whereas previously a blood test was required it is now possible to submit a cheek swab for testing. They do point out that in the past if there was a problem with a blood test they would repeat the test free of charge, however this does not apply with the swab test and full payment would be required again should the sample fail to be acceptable. In April 2007 Optigen posted the following on their web page:-</w:t>
      </w:r>
    </w:p>
    <w:p>
      <w:r>
        <w:rPr>
          <w:b w:val="0"/>
          <w:i w:val="0"/>
        </w:rPr>
        <w:t>“Concerns and Caveats - In response to the clear desire voiced by many of OptiGen’s current and potential clients, we have added the option to submit cheek swabs as a DNA source for our tests. We appreciate that this change will make the process of submitting a sample simpler and less costly for our clients. However, there are important factors you should consider when deciding whether to send us a blood sample or a cheek swab.</w:t>
      </w:r>
    </w:p>
    <w:p>
      <w:r>
        <w:rPr>
          <w:b w:val="0"/>
          <w:i w:val="0"/>
        </w:rPr>
        <w:t>Risk of Sample Contamination: This concern has been the primary reason that OptiGen has resisted accepting cheek swabs for so long. The DNA tests that we perform are extremely sensitive and even a small amount of contamination (e.g. from another dog or a human) could easily result in erroneous test results. It is of utmost importance that the cheek swab DNA sample is collected with this serious concern in mind and that every effort is made to prevent any contamination of the sample during the collection and shipping process. Instructions must be followed exactly and carefully.</w:t>
      </w:r>
    </w:p>
    <w:p>
      <w:r>
        <w:rPr>
          <w:b w:val="0"/>
          <w:i w:val="0"/>
        </w:rPr>
        <w:t>Insufficient DNA Obtained: This concern arises from the possibility that too few cells may be scraped from the cheek during the collection. If there are not enough cells collected, then not enough DNA will be obtained and the tests will not work properly. Insufficient DNA would most likely be a result of the collector not properly following the instructions, however other factors could influence this. Some dogs may be difficult to handle and prevent a good contact between the swab and the cheek. Also, some dogs have relatively more saliva than others and this may prevent a good adherence of the cheek cells (that are the source of the DNA) to the swab.</w:t>
      </w:r>
    </w:p>
    <w:p>
      <w:r>
        <w:rPr>
          <w:b w:val="0"/>
          <w:i w:val="0"/>
        </w:rPr>
        <w:t>Incorrect Identification of the Dog</w:t>
      </w:r>
      <w:r>
        <w:br/>
      </w:r>
      <w:r>
        <w:rPr>
          <w:b w:val="0"/>
          <w:i w:val="0"/>
        </w:rPr>
        <w:br/>
        <w:t>Unlike the controlled clinical setting required for a blood sample collection by a technician or a veterinarian, cheek swab samples can be collected almost anywhere, anytime and by anybody. This is their obvious advantage…as well as their obvious disadvantage if one is concerned with the possibility of erroneous identification of the animal being named in a test report. In an effort to highlight this risk, we have modified our test report so that the source of the DNA sample (“Blood” or “Swab”) will be listed directly below the test result. We have also modified the signature page of our order form to require a “Witness” to verify the dog’s identity. It should be noted that some breed clubs or health registries may not accept cheek swabs as a source of DNA for certain health tests. It is the responsibility of the client to check on the specific requirements of each breed club</w:t>
      </w:r>
    </w:p>
    <w:p>
      <w:r>
        <w:rPr>
          <w:b w:val="0"/>
          <w:i w:val="0"/>
        </w:rPr>
        <w:t>Sampling Puppies</w:t>
      </w:r>
      <w:r>
        <w:br/>
      </w:r>
      <w:r>
        <w:rPr>
          <w:b w:val="0"/>
          <w:i w:val="0"/>
        </w:rPr>
        <w:br/>
        <w:t>Cheek swab samples from puppies under about 8 weeks of age – that is, before weaning, are not acceptable. The possibility of maternal contamination and puppy-to-puppy contamination is too great. If puppies must be tested prior to weaning, a blood sample is required.</w:t>
      </w:r>
    </w:p>
    <w:p>
      <w:r>
        <w:rPr>
          <w:b w:val="0"/>
          <w:i w:val="0"/>
        </w:rPr>
        <w:t>Cheek Swab Repeat Testing Policy</w:t>
      </w:r>
      <w:r>
        <w:br/>
      </w:r>
      <w:r>
        <w:rPr>
          <w:b w:val="0"/>
          <w:i w:val="0"/>
        </w:rPr>
        <w:br/>
        <w:t>On rare occasions over the years, we were unable to isolate sufficient high quality DNA from a blood sample to complete testing on that sample. In these isolated cases, OptiGen has requested that the client send us a second blood sample and then we repeated the extraction and testing of this second blood sample at no additional cost to the client. We will continue to honor this policy for blood samples. Due to the higher likelihood that cheek swab samples will yield insufficient DNA, we can not extend free-retesting for cheek swab samples. The full test fee will be charged if a second cheek swab sampling is submitted to replace the first failed sampling. We will, however, allow a replacement submission of a blood sample at no additional charge if the first cheek swab sample fails to yield sufficient DNA.”</w:t>
      </w:r>
    </w:p>
    <w:p>
      <w:r>
        <w:rPr>
          <w:b w:val="0"/>
          <w:i w:val="0"/>
        </w:rPr>
        <w:t>I hope you find this interesting. For more information contact OptiGen®, LLC · Cornell Business &amp; Technology Park · 767 Warren Road, Suite 300 · Ithaca, New York 14850</w:t>
      </w:r>
      <w:r>
        <w:br/>
      </w:r>
      <w:r>
        <w:rPr>
          <w:b w:val="0"/>
          <w:i w:val="0"/>
        </w:rPr>
        <w:br/>
        <w:t>Tel: 607 257 0301 · Fax: 607 257 0353 · email: genetest@optigen.com or optigen@clarityconnect.com” .</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