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- 16/09/2011"</w:t>
      </w:r>
      <w:r>
        <w:br/>
      </w:r>
      <w:r>
        <w:rPr>
          <w:b w:val="0"/>
          <w:i w:val="0"/>
        </w:rPr>
        <w:br/>
        <w:t>date_original: "16/09/2011"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"2026-09-13T22:47:54"</w:t>
      </w:r>
      <w:r>
        <w:br/>
      </w:r>
      <w:r>
        <w:rPr>
          <w:b w:val="0"/>
          <w:i w:val="0"/>
        </w:rPr>
        <w:br/>
        <w:t>word_count: 1450</w:t>
      </w:r>
    </w:p>
    <w:p>
      <w:r>
        <w:t>――――――――――――――――――――――――――――――</w:t>
      </w:r>
    </w:p>
    <w:p>
      <w:r>
        <w:rPr>
          <w:b w:val="0"/>
          <w:i w:val="0"/>
        </w:rPr>
        <w:t>NEWS MEMBERS' AREA SHOP SUBSCRIBE UPCOMING SHOWS MORE</w:t>
      </w:r>
    </w:p>
    <w:p>
      <w:r>
        <w:rPr>
          <w:b w:val="0"/>
          <w:i w:val="0"/>
        </w:rPr>
        <w:t>RETRIEVER LABRADOR</w:t>
      </w:r>
    </w:p>
    <w:p>
      <w:r>
        <w:rPr>
          <w:b w:val="0"/>
          <w:i w:val="0"/>
        </w:rPr>
        <w:t>Issue: 16/09/2011</w:t>
      </w:r>
    </w:p>
    <w:p>
      <w:r>
        <w:rPr>
          <w:b w:val="0"/>
          <w:i w:val="0"/>
        </w:rPr>
        <w:t>On a windy, but generally sunny Sunday in mid September, Richmond championship show was held at the beautiful Loseley Park, where the judge was David Shields taking on Labradors for the first time. An experienced Gundog judge and exhibitor of Cocker spainiels from the top drawer, he went about the job in a pleasant, efficient and thorough manner. It was a most enjoyable day either sitting ringside in the sunshine watching the judging and chatting to friends, or showing in the large in and out ring, which was no distance from the benching tent. Judging was all complete in very good time, enabling everyone to leave on the homewards journey well before the Sunday afternoon traffic started to build up.</w:t>
      </w:r>
    </w:p>
    <w:p>
      <w:r>
        <w:rPr>
          <w:b w:val="0"/>
          <w:i w:val="0"/>
        </w:rPr>
        <w:t>From an entry of 131.The Dog CC and Best of Breed was another for David Coodes two year old yellow, Ch Warringah's Gundaroo JW. The Dog RCC went to Mrs Hess of the USA's dual CC winning yellow, Am Can Ch Salty Dog of Tampa Bay, at present residing with the Allen family and ably handled by Anthony Allen.</w:t>
      </w:r>
    </w:p>
    <w:p>
      <w:r>
        <w:rPr>
          <w:b w:val="0"/>
          <w:i w:val="0"/>
        </w:rPr>
        <w:t>There was great excitement and loud ringside cheers for Gary Johnson and his Mum, Jean, when they made up their third homebred Labrador champion, by winning the Bitch CC with their yellow, Cremino Christmas Rose (Int Ch Ahti Aspen of Finnwoods x Cremino Country Rose). Gary and Jean's other champions, all yellow, were:- Sh Ch Cremino Corniche, Sh Ch Cremiino Cobweb and now Sh Ch Cremino Christmas Rose. Christmas Rose's CCs were won at Peterborough 2007 with Best of Breed from a splendid entry of 274 under Jackie Hodge, when she was just 18 months old ; then this year at URC 2011 under Patsy Hollings and now at Richmond 2011 under David Shields. Very many congratulations.</w:t>
      </w:r>
    </w:p>
    <w:p>
      <w:r>
        <w:rPr>
          <w:b w:val="0"/>
          <w:i w:val="0"/>
        </w:rPr>
        <w:t>The Bitch RCC went to Richard Staffords yellow, Sh Ch Kimvalley Star Attraction of Farnfield JW</w:t>
      </w:r>
    </w:p>
    <w:p>
      <w:r>
        <w:rPr>
          <w:b w:val="0"/>
          <w:i w:val="0"/>
        </w:rPr>
        <w:t>Best Puppy was another such award for the Hodge family's black, Naiken Zephyr.</w:t>
      </w:r>
    </w:p>
    <w:p>
      <w:r>
        <w:rPr>
          <w:b w:val="0"/>
          <w:i w:val="0"/>
        </w:rPr>
        <w:t>As Mandy Deane has now put her great news on Facebook, I can say how pleased I am to hear that she has been given the all-clear following her gruelling cancer treatment six years ago. That is wonderful news Mandy and I am sure everyone will share your joy.</w:t>
      </w:r>
    </w:p>
    <w:p>
      <w:r>
        <w:rPr>
          <w:b w:val="0"/>
          <w:i w:val="0"/>
        </w:rPr>
        <w:t>Leigh Lesley (Steeleigh) has a new email address, which is steeleighlabs@btinternet.com</w:t>
      </w:r>
    </w:p>
    <w:p>
      <w:r>
        <w:rPr>
          <w:b w:val="0"/>
          <w:i w:val="0"/>
        </w:rPr>
        <w:t>In case you missed Flat Coat breed notes writer, Ann Youens', delightful tale from Our Dogs, 9th September, concerning a Labrador at a friendly companion show, here it is again to enjoy. Ann writes: 'I had the privilege of judging a Companion Show for the local village charity. These shows are good practice for up and coming judges and also for the more experienced judges, and of course they are a good place to start for puppies and novice handlers. Anyway, I requested in the classes to have the small dogs in the front and the larger dogs following on. I judged a Shih Tzu on the table, moved it, then turned round to judge the next dog, and it was a larger than life Labrador standing on the table.</w:t>
      </w:r>
    </w:p>
    <w:p>
      <w:r>
        <w:rPr>
          <w:b w:val="0"/>
          <w:i w:val="0"/>
        </w:rPr>
        <w:t>The owner was so proud the dog was standing on the rather high table; I hadn't the heart to tell him this wasn't quite right! The owner gleefully said this was the first time either had been to a dog show and what a good dog he had for jumping onto the table and standing". Reading on the judge did explain nicely to him that small dogs went on the table to make it easier for the judge to go over them and the gentleman took it well. These companion shows/fun days really are pleasurable.</w:t>
      </w:r>
    </w:p>
    <w:p>
      <w:r>
        <w:rPr>
          <w:b w:val="0"/>
          <w:i w:val="0"/>
        </w:rPr>
        <w:t>This story reminds me of once at Birmingham City show in Perry Park, Brian Hill (current Lab Club Treasurer) was stewarding. He was sitting behind the stewards table whilst the judge was at lunch and saw me walking past with my Sh Ch.B Martha Black. "Hello", said Brian, raising his hand in a wave and then bringing it down with a bump, his palm flat to the table. Next thing we knew, Martha Black thinking his gesture was an instruction from Brian to "come", had jumped right on to the table beside him and was returning the friendly "hello". We did laugh. At least all the stewarding papers were safely stored temporarily out of the way from her muddy feet!</w:t>
      </w:r>
    </w:p>
    <w:p>
      <w:r>
        <w:rPr>
          <w:b w:val="0"/>
          <w:i w:val="0"/>
        </w:rPr>
        <w:t>Mandy Stewart organised an enjoyable gundog training weekend near Hereford on the Saturday and Sunday of the August Bank Holiday. The weather was kind and sixteen people attended with their dogs for training on the Saturday and fifteen on the Sunday. Mandy and daughter, Katie, were kept busy in the camp kitchen, preparing lunch and tea and scones for all those attending. People came from far and wide, Lincolnshire, Nottingham, North Wales, Surrey and Essex, several having attended before, but bringing along young puppies this time. There were newcomers too, who have already booked for next years training weekend already.</w:t>
      </w:r>
    </w:p>
    <w:p>
      <w:r>
        <w:rPr>
          <w:b w:val="0"/>
          <w:i w:val="0"/>
        </w:rPr>
        <w:t>I was having a cupboard clear out and found a veterinary magazine from the 1990s explaining in detail about PRA and the likelihood that in some cases it could be detected by three years of age, but otherwise might not be found until the dog had reached advanced old age, by which time he/she would probably have been used for breeding, the owner completely unaware until this late date that their dog/bitch carried the PRA gene.</w:t>
      </w:r>
    </w:p>
    <w:p>
      <w:r>
        <w:rPr>
          <w:b w:val="0"/>
          <w:i w:val="0"/>
        </w:rPr>
        <w:t>Now, with the Optigen DNA test for PRA in the Labrador, which we have been using for some years, we are fully informed about the PRA status of our breeding stock, right from early age. The article made me realise how far we have actually come in a relatively short time and how useful DNA tests are, making it easy to eradicate the complaint from tested lines in around three generations by carefully using clears to clears or, where necessary, carriers to clears in order not to lose type or temperament.</w:t>
      </w:r>
    </w:p>
    <w:p>
      <w:r>
        <w:rPr>
          <w:b w:val="0"/>
          <w:i w:val="0"/>
        </w:rPr>
        <w:t>If used in this way, the end result is progeny, still maintaining their Labrador looks, which will be clear of PRA by parentage. An absolute boon.</w:t>
      </w:r>
    </w:p>
    <w:p>
      <w:r>
        <w:rPr>
          <w:b w:val="0"/>
          <w:i w:val="0"/>
        </w:rPr>
        <w:t>Whilst thinking about Health Tests, I was perusing the Kennel Club on-line Health Test section and also the new Mate Select details on the same site. You just type in the breed and registered name of the dog or bitch whose details you are interested in. His/her health test results will all appear, plus those of any siblings or progeny which have been tested.</w:t>
      </w:r>
    </w:p>
    <w:p>
      <w:r>
        <w:rPr>
          <w:b w:val="0"/>
          <w:i w:val="0"/>
        </w:rPr>
        <w:t>If you haven't had a look already, why not do so; it makes for interesting reading.</w:t>
      </w:r>
    </w:p>
    <w:p>
      <w:r>
        <w:rPr>
          <w:b w:val="0"/>
          <w:i w:val="0"/>
        </w:rPr>
        <w:t>I feel the Mate Select section has to be taken with a small pinch of salt and is rather optimistic.</w:t>
      </w:r>
    </w:p>
    <w:p>
      <w:r>
        <w:rPr>
          <w:b w:val="0"/>
          <w:i w:val="0"/>
        </w:rPr>
        <w:t>It is suggested we select a Labrador sire and dam whose combined average inbreeding coefficient is lower than the average coefficient reading for all registered Labradors. This coefficient is 6.4. Most of the show dogs seem to have a figure considerably higher than this and are actually in the high teens or twenties, so aiming at under 6.4 is a bit of a task.</w:t>
      </w:r>
    </w:p>
    <w:p>
      <w:r>
        <w:rPr>
          <w:b w:val="0"/>
          <w:i w:val="0"/>
        </w:rPr>
        <w:t>I presume the extremely low, 6.4 norm is obtained because most of the 45,000 Labradors registered annually are not line bred or partially line bred show dogs, bred to keep the breed type, but are the product of the friendly male pet Labrador down the road, mated to the pretty pet Labrador bitch whose owners think it would be nice to have a litter of Andrex pups for the children to play with. In that case, the only link is that they live in the same road and meet in the park each day for a walk; therefore there are likely to be few or no common ancestors in their pedigrees, hence, because of their great numbers, an extremely low co-efficient of inbreeding is established for the breed as a whole. It is interesting though. Do have a look and let me know what you think.</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