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November 2005"</w:t>
      </w:r>
      <w:r>
        <w:br/>
      </w:r>
      <w:r>
        <w:rPr>
          <w:b w:val="0"/>
          <w:i w:val="0"/>
        </w:rPr>
        <w:br/>
        <w:t>date_original: "26 November 2005"</w:t>
      </w:r>
      <w:r>
        <w:br/>
      </w:r>
      <w:r>
        <w:rPr>
          <w:b w:val="0"/>
          <w:i w:val="0"/>
        </w:rPr>
        <w:br/>
        <w:t>source_url: "https://www.ourdogs.co.uk/members/breednotes/2005/RetrieverLabrador/RetrieverLabrador-jul22.htm"</w:t>
      </w:r>
      <w:r>
        <w:br/>
      </w:r>
      <w:r>
        <w:rPr>
          <w:b w:val="0"/>
          <w:i w:val="0"/>
        </w:rPr>
        <w:br/>
        <w:t>archive_type: "static_html"</w:t>
      </w:r>
      <w:r>
        <w:br/>
      </w:r>
      <w:r>
        <w:rPr>
          <w:b w:val="0"/>
          <w:i w:val="0"/>
        </w:rPr>
        <w:br/>
        <w:t>scraped_at: "2026-09-13T22:12:08"</w:t>
      </w:r>
      <w:r>
        <w:br/>
      </w:r>
      <w:r>
        <w:rPr>
          <w:b w:val="0"/>
          <w:i w:val="0"/>
        </w:rPr>
        <w:br/>
        <w:t>word_count: 1354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SWKA has certainly triumphed with their move to Usk on the English/ Welsh borders. The show layout at the new site is wonderful, certainly one of the very best on the whole circuit. This year’s show also benefited from brilliant hot and sunny weather. The show is set out in a similar fashion to another of our great favourites, Border Union in Scotland. Once again the individual benching tents have car-parking immediately behind each tent, for the breeds benched in that tent. Wonderful!</w:t>
      </w:r>
    </w:p>
    <w:p>
      <w:r>
        <w:rPr>
          <w:b w:val="0"/>
          <w:i w:val="0"/>
        </w:rPr>
        <w:t>The Labrador tent also had plentiful clean loos adjacent as well. Our beautifully mown rings were immediately outside our tent, and there was direct access to the rings with no obstruction from trade- stands.</w:t>
      </w:r>
    </w:p>
    <w:p>
      <w:r>
        <w:rPr>
          <w:b w:val="0"/>
          <w:i w:val="0"/>
        </w:rPr>
        <w:t>These had been thoughtfully sited between the benching tents and the rings, but with space between the stands, to allow exhibitors easy access to and from the ring. I cannot recommend this show more highly, the Committee have worked to get everything just right and exhibitors are looked after so very well. The venue is easily found, directly off the dual carriageway between Monmouth and the M4 at Newport, (about seven miles from the M4). Going north the dual carriageway links directly with the M50 and M5 some ten minutes away.</w:t>
      </w:r>
      <w:r>
        <w:br/>
      </w:r>
      <w:r>
        <w:rPr>
          <w:b w:val="0"/>
          <w:i w:val="0"/>
        </w:rPr>
        <w:br/>
        <w:t>With all this going for the show, my only sadness was that the Labrador entry was somewhat depleted. In fact on counting I see, with absentees deducted, there were only 59 Labrador males actually judged. This is a really good show and hopefully word will get round about its quality and exhibitors will choose to support it in rather greater numbers in future.</w:t>
      </w:r>
    </w:p>
    <w:p>
      <w:r>
        <w:rPr>
          <w:b w:val="0"/>
          <w:i w:val="0"/>
        </w:rPr>
        <w:t>Our judges were Mr Gordon Williams (Dogs) and Mrs Lynne Minchella (Bitches). Gordon and his wife Penny breed and show the beautiful Bournehouse English Setters and Vizslas. You may recall they went Reserve Best in Show at Crufts 2005 with Sh Ch Bournehouse Royal Colours.</w:t>
      </w:r>
      <w:r>
        <w:br/>
      </w:r>
      <w:r>
        <w:rPr>
          <w:b w:val="0"/>
          <w:i w:val="0"/>
        </w:rPr>
        <w:br/>
        <w:t>At this years SWKA there was an entry of 193 Labradors. Best of Breed having won the Bitch CC under Lynn Minchella was Michael Neachell’s yellow, Sh Ch Rocheby Smocked Silk at Suttonpark. (Rocheby Old Smokey x Rocheby Ladysmpck).</w:t>
      </w:r>
    </w:p>
    <w:p>
      <w:r>
        <w:rPr>
          <w:b w:val="0"/>
          <w:i w:val="0"/>
        </w:rPr>
        <w:t>There was no disagreement to her going BOB as Gordon Williams had already given her Group 3 earlier in the year at WELKS. The Bitch RCC was won by Alan and Linda Porter’s black, Lindall Double Blue (Rocheby Old Smokey x Lindall Decoupage). In the Dog ring, the CC was won by Mr and Mrs McLellan’s yellow Sh Ch Saranden Saboteur JW, (Rocheby Old Smokey x Saranden Salishia), with the RCC going to his son, Michael Neachell’s 16months youngster, Suttonpark Manifesto, who won the Yearling class. Best Puppy was Carol Coode’s chocolate Warringah’s Karkanya. Certainly a successful day for Rocheby Old Smokey, whose progeny continue to do him proud.</w:t>
      </w:r>
    </w:p>
    <w:p>
      <w:r>
        <w:rPr>
          <w:b w:val="0"/>
          <w:i w:val="0"/>
        </w:rPr>
        <w:t>The weather was very hot and sunny, yet there were still calls for people, including some Labrador exhibitors, to remove dogs from sweltering cars.</w:t>
      </w:r>
    </w:p>
    <w:p>
      <w:r>
        <w:rPr>
          <w:b w:val="0"/>
          <w:i w:val="0"/>
        </w:rPr>
        <w:t>A message from Julia Lewis, Secretary of Midland Counties Labrador Retriever Club –“Midland Counties LRC have set a date of 26 November 2005 for a ‘Stewarding Seminar’, which will be officiated by accredited trainer Mr Frank Whitbread. Places are limited to 15 students maximum, with an anticipated cost of £12.50, including our renowned lunch. The venue is Styrrup Village Hall, Doncaster. Will interested parties please register their interest with the secretary, Julia Lewis on 01484 686808. Further information can be given at that time.”</w:t>
      </w:r>
    </w:p>
    <w:p>
      <w:r>
        <w:rPr>
          <w:b w:val="0"/>
          <w:i w:val="0"/>
        </w:rPr>
        <w:t>Congratulations to Leigh Lesley whose 6 month old puppy, Steeleigh Foreign Legacy, (one of two pups she kept from S. American Pie JW), went RBPIS at Crowle Agricultural Open Show a couple of weeks ago!”.</w:t>
      </w:r>
    </w:p>
    <w:p>
      <w:r>
        <w:rPr>
          <w:b w:val="0"/>
          <w:i w:val="0"/>
        </w:rPr>
        <w:t>I have a new 8 week old puppy and was surprised to see the wording relating to the 6 weeks free insurance, which the KC offer, once a KC registered puppy is transferred to its new owner (me). When taking up the free insurance on-line, one has to give details of ones credit card number. The following wording stopped me in my tracks –“Continuous Healthcare Cover -After your six weeks free insurance has expired, we will ensure that you receive the added peace of mind of continuous cover with the Kennel Club Healthcare Plan at the normal monthly premium of £20.95. Although we take your payment details, no payment will be taken until the free period is over. Of course you are free to cancel the insurance at any time and can do this by emailing info@kennelclub-petinsurance.co.uk or telephoning 0870 609 2152.”</w:t>
      </w:r>
    </w:p>
    <w:p>
      <w:r>
        <w:rPr>
          <w:b w:val="0"/>
          <w:i w:val="0"/>
        </w:rPr>
        <w:t>So, beware, unless you remember to cancel at the end of the 6 weeks free insurance, without any communication from you, your card will be automatically be charged with the monthly premiums, which you may not wish to continue.</w:t>
      </w:r>
    </w:p>
    <w:p>
      <w:r>
        <w:rPr>
          <w:b w:val="0"/>
          <w:i w:val="0"/>
        </w:rPr>
        <w:t>In my case, I decided to use the old fashioned phone to arrange the free insurance and talked to a helpful human being. No credit card details were asked for and I now have my six weeks free insurance for my bitch puppy.</w:t>
      </w:r>
    </w:p>
    <w:p>
      <w:r>
        <w:rPr>
          <w:b w:val="0"/>
          <w:i w:val="0"/>
        </w:rPr>
        <w:t>This might well be fortuitous, as this 8 weeks old, young lady is certainly outgoing and obviously of the brave, adventurous type. I left her for a few minutes on the lawn in the outside puppy run, which has 3 foot high mesh sides. Luckily, fetching something from the far side of the garden, I happened to turn round, only to see her scaling, at great speed, the vertical mesh sides of the puppy pen. She was just about to drop quite happily and confidently over the very top rail. I’ve never moved so fast, and caught her just as she was about to launch herself into thin air. Ah, what delights lie ahead?</w:t>
      </w:r>
    </w:p>
    <w:p>
      <w:r>
        <w:rPr>
          <w:b w:val="0"/>
          <w:i w:val="0"/>
        </w:rPr>
        <w:t>Distantly related to the dear Mary Rose, whose tales in former years caused readers such amusement…it looks as though we are in for more stories of fun and adventure, coming along soon!</w:t>
      </w:r>
      <w:r>
        <w:br/>
      </w:r>
      <w:r>
        <w:rPr>
          <w:b w:val="0"/>
          <w:i w:val="0"/>
        </w:rPr>
        <w:br/>
        <w:t>Ann Britton</w:t>
      </w:r>
      <w:r>
        <w:br/>
      </w:r>
      <w:r>
        <w:rPr>
          <w:b w:val="0"/>
          <w:i w:val="0"/>
        </w:rPr>
        <w:br/>
        <w:t>01989 720 665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