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- 22 Feb 2008"</w:t>
      </w:r>
      <w:r>
        <w:br/>
      </w:r>
      <w:r>
        <w:rPr>
          <w:b w:val="0"/>
          <w:i w:val="0"/>
        </w:rPr>
        <w:br/>
        <w:t>date_original: "22 Feb 2008"</w:t>
      </w:r>
      <w:r>
        <w:br/>
      </w:r>
      <w:r>
        <w:rPr>
          <w:b w:val="0"/>
          <w:i w:val="0"/>
        </w:rPr>
        <w:br/>
        <w:t>source_url: "https://www.ourdogs.co.uk/members/breednotes/2008/RetrieverLabrador/RetrieverLabrador-feb22.htm"</w:t>
      </w:r>
      <w:r>
        <w:br/>
      </w:r>
      <w:r>
        <w:rPr>
          <w:b w:val="0"/>
          <w:i w:val="0"/>
        </w:rPr>
        <w:br/>
        <w:t>archive_type: "static_html"</w:t>
      </w:r>
      <w:r>
        <w:br/>
      </w:r>
      <w:r>
        <w:rPr>
          <w:b w:val="0"/>
          <w:i w:val="0"/>
        </w:rPr>
        <w:br/>
        <w:t>scraped_at: "2026-09-13T22:04:37"</w:t>
      </w:r>
      <w:r>
        <w:br/>
      </w:r>
      <w:r>
        <w:rPr>
          <w:b w:val="0"/>
          <w:i w:val="0"/>
        </w:rPr>
        <w:br/>
        <w:t>word_count: 1012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Shorter notes this week as I have spent the last twelve days confined to bed having picked up full blown flu. Still waiting for the antibiotics to kick in. At least there are no shows at the moment and the dogs are quite happy to laze around in their warm cosy kennels and large covered runs whilst I recuperate. As long as I ensure their dinner is delivered to them in full and on time by someone, they have no worries at all.</w:t>
      </w:r>
    </w:p>
    <w:p>
      <w:r>
        <w:rPr>
          <w:b w:val="0"/>
          <w:i w:val="0"/>
        </w:rPr>
        <w:t>Although I fully realise its necessity I was sorry to hear that Terry Thorn, who sadly continues to suffer ill health, has taken the decision to stand down as Crufts Chairman. Birmingham National Chairman, Eric Smethurst, who was formerly the Crufts Vice Chairman, has now been voted into the Chairman’s role. Terry, who was due to judge Labradors at Richmond 2008, has also withdrawn from all future judging.</w:t>
      </w:r>
    </w:p>
    <w:p>
      <w:r>
        <w:rPr>
          <w:b w:val="0"/>
          <w:i w:val="0"/>
        </w:rPr>
        <w:t>Terry was a most popular Labrador judge with all our exhibitors, drawing excellent entries. He last judged the breed at Bath 2005, where he judged the Bitches, awarding the CC and Best of Breed (with co judge Andrew Brace), to the Brown family’s black bitch Sh Ch Ramsayville Roisin, who was winning her 8th CC on the day.</w:t>
      </w:r>
    </w:p>
    <w:p>
      <w:r>
        <w:rPr>
          <w:b w:val="0"/>
          <w:i w:val="0"/>
        </w:rPr>
        <w:t>I am sure we will all miss Terry’s kind, efficient, yet thoroughly friendly manner. He always endeavoured to put everyone at their ease. Terry, will be all thinking of you.</w:t>
      </w:r>
    </w:p>
    <w:p>
      <w:r>
        <w:rPr>
          <w:b w:val="0"/>
          <w:i w:val="0"/>
        </w:rPr>
        <w:t>Cotswold and Wyevern LRC held their Open Show at Norton Village Hall, near Worcester on the second weekend of February. Lynda Miles (Llanstinan) judged an excellent entry. Best in Show was won by the Hodge family’s black dog, Naiken Quincy JW (Ravenwoods Black Label x Naiken Liquorice). Best Bitch and Reserve Best in Show was Ronwein Phillips yellow Shardanell Blue Ribbon at Sheenaron (Keenes Blueprint JW x Sheenaron Merry Holiberi for Shardanell), whilst Best Puppy was the black bitch Sandylands Pandora (Sh Ch Rockabee Blue Peter of Sandylands x Rocheby Purple Shades over Sandylands) owned by Alan Taylor, who I see has recently moved into the picturesque Ross on Wye area; a location beloved by many of us, and which, having become so popular with Labrador breeders, has now been affectionately dubbed by some from outside the area as “Labrador Silicon Valley!”.</w:t>
      </w:r>
    </w:p>
    <w:p>
      <w:r>
        <w:rPr>
          <w:b w:val="0"/>
          <w:i w:val="0"/>
        </w:rPr>
        <w:t>The latest Breed Record Supplement made interesting reading and further convinced me that the KC Accredited Breeders system still has huge flaws. I was casually flipping through the Labrador pages, glancing at the names of breeders who bred large numbers of Labrador puppies, (unlike the majority who breed the odd litter perhaps once a year). On this occasion, several commercial kennels had registered vast numbers of Labrador puppies, but one particular kennel caught my eye. They had not registered the greatest number of puppies listed in this particular issue, but they had registered 36 Labrador puppies, and the details showed one not quite five year old bitch had produced 38 puppies from 5 litters, and the other, at just six years of age, had produced 44 puppies in six litters. (Checking back I see the same kennel registered another 26 Labrador puppies born between April and July, so a total since April 2007 of 64 Lab pups). What shocked me was that these breeders, who find it necessary to breed such numbers of puppies, when the rescue organisations are overflowing with unwanted Labradors are endorsed by the Kennel Club as KC Accredited Breeders!</w:t>
      </w:r>
    </w:p>
    <w:p>
      <w:r>
        <w:rPr>
          <w:b w:val="0"/>
          <w:i w:val="0"/>
        </w:rPr>
        <w:t>One hears that breeders of well bred, single litters of impeccably bred, fully health tested, well reared puppies are not getting any enquiries at all from the Kennel Club Puppy Register, and this is now well and truly explained. With the promotion and recommendation by the Kennel Club Accredited Breeders scheme of what appear to me to be purely commercial kennels, no wonder the single litter breeders feel they are well and truly being let down.</w:t>
      </w:r>
      <w:r>
        <w:br/>
      </w:r>
      <w:r>
        <w:rPr>
          <w:b w:val="0"/>
          <w:i w:val="0"/>
        </w:rPr>
        <w:b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