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Jun 2007"</w:t>
      </w:r>
      <w:r>
        <w:br/>
      </w:r>
      <w:r>
        <w:rPr>
          <w:b w:val="0"/>
          <w:i w:val="0"/>
        </w:rPr>
        <w:br/>
        <w:t>date_original: "22 Jun 2007"</w:t>
      </w:r>
      <w:r>
        <w:br/>
      </w:r>
      <w:r>
        <w:rPr>
          <w:b w:val="0"/>
          <w:i w:val="0"/>
        </w:rPr>
        <w:br/>
        <w:t>source_url: "https://www.ourdogs.co.uk/members/breednotes/2007/RetrieverLabrador/RetrieverLabrador-jun22.htm"</w:t>
      </w:r>
      <w:r>
        <w:br/>
      </w:r>
      <w:r>
        <w:rPr>
          <w:b w:val="0"/>
          <w:i w:val="0"/>
        </w:rPr>
        <w:br/>
        <w:t>archive_type: "static_html"</w:t>
      </w:r>
      <w:r>
        <w:br/>
      </w:r>
      <w:r>
        <w:rPr>
          <w:b w:val="0"/>
          <w:i w:val="0"/>
        </w:rPr>
        <w:br/>
        <w:t>scraped_at: "2026-09-13T22:07:29"</w:t>
      </w:r>
      <w:r>
        <w:br/>
      </w:r>
      <w:r>
        <w:rPr>
          <w:b w:val="0"/>
          <w:i w:val="0"/>
        </w:rPr>
        <w:br/>
        <w:t>word_count: 1535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Retriever Club certainly do book lovely weather to go with their championship show at Stoneleigh. This, like Crufts, is one of the “must attend” events of the Labrador year; the main show of the parent club. Once again, it was a gorgeous, hot and sunny day, with everywhere looking picturesque.</w:t>
      </w:r>
    </w:p>
    <w:p>
      <w:r>
        <w:rPr>
          <w:b w:val="0"/>
          <w:i w:val="0"/>
        </w:rPr>
        <w:t>Two large rings were attractively set out on the grass, surrounded by white picket fencing. There was ample seating around the rings and a large oak tree adjacent to one of the rings gave shade, which was much sought after and appreciated as the temperature soared during the afternoon. There was a kiddies pool filled with water for the dogs to splosh about in and an ice cream van selling extremely nice ice cream for the humans. The ice-cream vendor did a roaring trade all day!</w:t>
      </w:r>
    </w:p>
    <w:p>
      <w:r>
        <w:rPr>
          <w:b w:val="0"/>
          <w:i w:val="0"/>
        </w:rPr>
        <w:t>The cars were all parked undercover in the adjacent buildings, which were certainly cooler than outside and the dogs remained either in their cars with the windows and doors open or in crates which their owners had brought with them.</w:t>
      </w:r>
    </w:p>
    <w:p>
      <w:r>
        <w:rPr>
          <w:b w:val="0"/>
          <w:i w:val="0"/>
        </w:rPr>
        <w:t>Happy belated birthdays to Carole Reynolds and Lorraine Tooth who held their impromptu joint birthday party in the undercover car park with wine and delicious cake enjoyed by all their many friends during the lunchtime break.</w:t>
      </w:r>
    </w:p>
    <w:p>
      <w:r>
        <w:rPr>
          <w:b w:val="0"/>
          <w:i w:val="0"/>
        </w:rPr>
        <w:t>Outside in the sunshine, the judges were Mr John Crook OBE (Dogs) and Mrs Maureen Floyd (Bitches). There was an excellent entry of 375 made up from 162 dogs and 213 Bitches.</w:t>
      </w:r>
      <w:r>
        <w:br/>
      </w:r>
      <w:r>
        <w:rPr>
          <w:b w:val="0"/>
          <w:i w:val="0"/>
        </w:rPr>
        <w:br/>
        <w:t>Best in Show on the referee, Arwyn Ellis’s decision was Judith Charlton’s yellow bitch, winning her 2nd CC on the day from Junior, Sretlaw Spring Connection with Foxrush (Rocheby Statesman x Sretlaw Kiss Me Kate).</w:t>
      </w:r>
    </w:p>
    <w:p>
      <w:r>
        <w:rPr>
          <w:b w:val="0"/>
          <w:i w:val="0"/>
        </w:rPr>
        <w:t>The Bitch RCC went to Mr and Mrs Yeowart’s Limit winner, the yellow, Langshott May Fly (Sh Ch Tapeatom Gadding Around to Sandylands x Ch Langshott Caprice).</w:t>
      </w:r>
    </w:p>
    <w:p>
      <w:r>
        <w:rPr>
          <w:b w:val="0"/>
          <w:i w:val="0"/>
        </w:rPr>
        <w:t>The Dog CC was a quick 4th CC for Allan and Alison Scutcher’s yellow, Winsleywood Waterloo JW ShCM, (Ch Int Ch Carpenny Walpole x Nonairbra Country Pride at Winsleywood), who won Mid Limit, whilst the Dog RCC went to my own Open Dog winner, Llanstinan Buzby Bowstones JW. (Llanstinan Marcus x Llanstinan Candy). Best Puppy Bitch was Leigh Lesleys yellow dog, Steeleigh Express Order.</w:t>
      </w:r>
    </w:p>
    <w:p>
      <w:r>
        <w:rPr>
          <w:b w:val="0"/>
          <w:i w:val="0"/>
        </w:rPr>
        <w:t>Margaret Gawthorpe was taken unwell at the show for a short while but happily is now fully restored once again. She would like to thank the committee and medical staff who attended her at the showground for their care and kindness.</w:t>
      </w:r>
    </w:p>
    <w:p>
      <w:r>
        <w:rPr>
          <w:b w:val="0"/>
          <w:i w:val="0"/>
        </w:rPr>
        <w:t>Following on from my warnings about checking enquiries for Labrador puppies from abroad, one or two people at the show came up to say they had very nearly fallen for the latest con following a request for them to send a puppy abroad.</w:t>
      </w:r>
    </w:p>
    <w:p>
      <w:r>
        <w:rPr>
          <w:b w:val="0"/>
          <w:i w:val="0"/>
        </w:rPr>
        <w:t>How the con works is that a breeder is sent a cheque from abroad for a puppy, but the cheque is for an amount far in excess of that which has been requested. The breeder contacts the purchaser about the overpayment and the would be purchaser tells the breeder to keep the cheque, but to send a refund of the difference immediately straight back to him. If the breeder sends off the refund cheque before the overlarge cheque is actually cleared a few days later by his bank, he will probably find that the huge cheque has well and truly bounced and the he, the breeder, is now out of pocket by the amount of the refund. Do be careful.</w:t>
      </w:r>
    </w:p>
    <w:p>
      <w:r>
        <w:rPr>
          <w:b w:val="0"/>
          <w:i w:val="0"/>
        </w:rPr>
        <w:t>This scam has been going on for at least a couple of years now and looks to be doing the rounds once again.</w:t>
      </w:r>
    </w:p>
    <w:p>
      <w:r>
        <w:rPr>
          <w:b w:val="0"/>
          <w:i w:val="0"/>
        </w:rPr>
        <w:t>Leigh Lesley has been having a super time in the ring recently with dogs and bitches she has bred. Having just made up her black bitch Sh Ch Steeleigh Star Performer, she has now completed the Junior Warrant with her yellow dog Steeleigh Express Order at 11 months of age. He was BPIB at both WELKS &amp; Bath &amp; BPD at Southern Counties. He is Leigh’s 12th Junior Warrant winner, the first being her beloved Steeleigh Black Magic (Barney Rubble). I notice he also won Best puppy Dog at the Lab club show.</w:t>
      </w:r>
    </w:p>
    <w:p>
      <w:r>
        <w:rPr>
          <w:b w:val="0"/>
          <w:i w:val="0"/>
        </w:rPr>
        <w:t>Further news from Lynda Heron .“The General Committee of the Kennel Club have approved the Official DNA testing programme for prcd in the Labrador. This is the end of 15 month's work by the breed health sub-committee and the breed clubs.</w:t>
      </w:r>
    </w:p>
    <w:p>
      <w:r>
        <w:rPr>
          <w:b w:val="0"/>
          <w:i w:val="0"/>
        </w:rPr>
        <w:t>Anyone with previously-issued Optigen certificates may send them to Gary Johnson or Dr Jeff Sampson at the Kennel Club, 1-5 Clarges St, Piccadilly, London W1J 8AB, who will arrange to have the results officially recorded. If the dog’s original KC certificate is sent at the same time, then a new one will be issued showing the Optigen Results. It would be nice if as many people as possible did this then the published lists would become a good reference source.”</w:t>
      </w:r>
    </w:p>
    <w:p>
      <w:r>
        <w:rPr>
          <w:b w:val="0"/>
          <w:i w:val="0"/>
        </w:rPr>
        <w:t>Lynda includes the following information, which lead up to the final approval. “Kennel Club Official recording of DNA Testing Scheme for Generalised Progressive Retinal Atrophy prcd1 in the Labrador Retriever.</w:t>
      </w:r>
    </w:p>
    <w:p>
      <w:r>
        <w:rPr>
          <w:b w:val="0"/>
          <w:i w:val="0"/>
        </w:rPr>
        <w:t>Proposal details- “That the Kennel Club set up a joint DNA Testing Scheme for gPRA prcd1 mutation test in the Labrador Retriever in collaboration with OPTIGEN (the testing laboratory) and the Labrador Breed Council.</w:t>
      </w:r>
    </w:p>
    <w:p>
      <w:r>
        <w:rPr>
          <w:b w:val="0"/>
          <w:i w:val="0"/>
        </w:rPr>
        <w:t>The scheme will operate in a similar way to other existing official DNA testing schemes run by The Kennel Club:</w:t>
      </w:r>
    </w:p>
    <w:p>
      <w:r>
        <w:rPr>
          <w:b w:val="0"/>
          <w:i w:val="0"/>
        </w:rPr>
        <w:t>Owners of KC registered dogs who participate in the scheme will agree that the result of their dogs gPRA test result (normal, carrier or affected) will be published by the Kennel Club by signing /agreeing to an appropriate declaration on the application form for the test. Optigen will then send a copy of the dog’s test certificate directly to The Kennel Club.</w:t>
      </w:r>
    </w:p>
    <w:p>
      <w:r>
        <w:rPr>
          <w:b w:val="0"/>
          <w:i w:val="0"/>
        </w:rPr>
        <w:t>The Kennel Club will then publish the results in the usual ways:</w:t>
      </w:r>
    </w:p>
    <w:p>
      <w:pPr>
        <w:pStyle w:val="ListNumber"/>
      </w:pPr>
      <w:r>
        <w:rPr>
          <w:b w:val="0"/>
          <w:i w:val="0"/>
        </w:rPr>
        <w:br/>
      </w:r>
      <w:r>
        <w:rPr>
          <w:b w:val="0"/>
          <w:i w:val="0"/>
        </w:rPr>
        <w:t>It will be added to the dog’s data on the Registration Database</w:t>
      </w:r>
      <w:r>
        <w:rPr>
          <w:b w:val="0"/>
          <w:i w:val="0"/>
        </w:rPr>
        <w:br/>
      </w:r>
    </w:p>
    <w:p>
      <w:pPr>
        <w:pStyle w:val="ListNumber"/>
      </w:pPr>
      <w:r>
        <w:rPr>
          <w:b w:val="0"/>
          <w:i w:val="0"/>
        </w:rPr>
        <w:br/>
      </w:r>
      <w:r>
        <w:rPr>
          <w:b w:val="0"/>
          <w:i w:val="0"/>
        </w:rPr>
        <w:t>It will be published in the next available Breed Record Supplement.</w:t>
      </w:r>
      <w:r>
        <w:rPr>
          <w:b w:val="0"/>
          <w:i w:val="0"/>
        </w:rPr>
        <w:br/>
      </w:r>
    </w:p>
    <w:p>
      <w:pPr>
        <w:pStyle w:val="ListNumber"/>
      </w:pPr>
      <w:r>
        <w:rPr>
          <w:b w:val="0"/>
          <w:i w:val="0"/>
        </w:rPr>
        <w:br/>
      </w:r>
      <w:r>
        <w:rPr>
          <w:b w:val="0"/>
          <w:i w:val="0"/>
        </w:rPr>
        <w:t>It will be added to the health pages of the KC web site, which will be regularly updated by the KC.</w:t>
      </w:r>
      <w:r>
        <w:rPr>
          <w:b w:val="0"/>
          <w:i w:val="0"/>
        </w:rPr>
        <w:br/>
      </w:r>
    </w:p>
    <w:p>
      <w:pPr>
        <w:pStyle w:val="ListNumber"/>
      </w:pPr>
      <w:r>
        <w:rPr>
          <w:b w:val="0"/>
          <w:i w:val="0"/>
        </w:rPr>
        <w:br/>
      </w:r>
      <w:r>
        <w:rPr>
          <w:b w:val="0"/>
          <w:i w:val="0"/>
        </w:rPr>
        <w:t>Hereditarily clear status will apply to progeny if both parents are clear.</w:t>
      </w:r>
      <w:r>
        <w:rPr>
          <w:b w:val="0"/>
          <w:i w:val="0"/>
        </w:rPr>
        <w:br/>
      </w:r>
    </w:p>
    <w:p>
      <w:r>
        <w:rPr>
          <w:b w:val="0"/>
          <w:i w:val="0"/>
        </w:rPr>
        <w:t>Recommendations to Breeders</w:t>
      </w:r>
      <w:r>
        <w:br/>
      </w:r>
      <w:r>
        <w:rPr>
          <w:b w:val="0"/>
          <w:i w:val="0"/>
        </w:rPr>
        <w:br/>
        <w:t>Breeding stock should be tested</w:t>
      </w:r>
      <w:r>
        <w:br/>
      </w:r>
      <w:r>
        <w:rPr>
          <w:b w:val="0"/>
          <w:i w:val="0"/>
        </w:rPr>
        <w:br/>
        <w:t>Progeny from a mating with only one parent tested or with either a carrier or affected should either :</w:t>
      </w:r>
      <w:r>
        <w:br/>
      </w:r>
      <w:r>
        <w:rPr>
          <w:b w:val="0"/>
          <w:i w:val="0"/>
        </w:rPr>
        <w:br/>
        <w:t>a) Be tested</w:t>
      </w:r>
    </w:p>
    <w:p>
      <w:r>
        <w:rPr>
          <w:b w:val="0"/>
          <w:i w:val="0"/>
        </w:rPr>
        <w:t>b) Mated only to a tested clear dog.</w:t>
      </w:r>
    </w:p>
    <w:p>
      <w:r>
        <w:rPr>
          <w:b w:val="0"/>
          <w:i w:val="0"/>
        </w:rPr>
        <w:t>The progeny of two clear parents will be labelled “hereditarily clear” (meaning clear by Parentage). However, it is recommended that care is used when Hereditarily clears are used in a breeding programmes as accidents happen, therefore breeders should consider Parentage testing or DNA prcd1 testing especially with animals who may have a large impact on a breeding programme / the breed.</w:t>
      </w:r>
    </w:p>
    <w:p>
      <w:r>
        <w:rPr>
          <w:b w:val="0"/>
          <w:i w:val="0"/>
        </w:rPr>
        <w:t>Note - If one parent of any proposed mating is tested clear no affected offspring are produced.” Thanks must go to the heath team for all the work they have put in over the months on the breeds behalf.</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