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- 17/05/2002"</w:t>
      </w:r>
      <w:r>
        <w:br/>
      </w:r>
      <w:r>
        <w:rPr>
          <w:b w:val="0"/>
          <w:i w:val="0"/>
        </w:rPr>
        <w:br/>
        <w:t>date_original: "17/05/2002"</w:t>
      </w:r>
      <w:r>
        <w:br/>
      </w:r>
      <w:r>
        <w:rPr>
          <w:b w:val="0"/>
          <w:i w:val="0"/>
        </w:rPr>
        <w:br/>
        <w:t>source_url: "https://www.ourdogs.co.uk/members/breednotes/2002/RetrieverLabrador/May2002/RetrieverLabrador170502.htm"</w:t>
      </w:r>
      <w:r>
        <w:br/>
      </w:r>
      <w:r>
        <w:rPr>
          <w:b w:val="0"/>
          <w:i w:val="0"/>
        </w:rPr>
        <w:br/>
        <w:t>archive_type: "static_html"</w:t>
      </w:r>
      <w:r>
        <w:br/>
      </w:r>
      <w:r>
        <w:rPr>
          <w:b w:val="0"/>
          <w:i w:val="0"/>
        </w:rPr>
        <w:br/>
        <w:t>scraped_at: "2026-09-13T22:19:34"</w:t>
      </w:r>
      <w:r>
        <w:br/>
      </w:r>
      <w:r>
        <w:rPr>
          <w:b w:val="0"/>
          <w:i w:val="0"/>
        </w:rPr>
        <w:br/>
        <w:t>word_count: 1458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Mrs Shirley Jones (Linkscroft) will shortly be moving to the Costa Blanca in Spain and has a wonderful collection of Labrador Club Year Books available at a minimal cost to anyone interested. The years available are 1965, and 1966, 1968-1985, 1992-1996 and 1998-2000.There are also copies of Kent Surrey and Sussex LRC Year Books from 1983-2000 and Midland Counties LRC Yearbooks for 1995-1997.</w:t>
      </w:r>
    </w:p>
    <w:p>
      <w:r>
        <w:rPr>
          <w:b w:val="0"/>
          <w:i w:val="0"/>
        </w:rPr>
        <w:t>Also available are bound volumes of earlier Kennel Gazettes, which many will recall contained most interesting and informative articles, well worth collecting for future reference. Should anyone wish to purchase a single book from the collection or, indeed, the whole collection please contact Shirley on 01903753261.</w:t>
      </w:r>
    </w:p>
    <w:p>
      <w:r>
        <w:rPr>
          <w:b w:val="0"/>
          <w:i w:val="0"/>
        </w:rPr>
        <w:t>Shirley will be attending Southern Counties Ch Show on 2nd June and the Lab Club Championship Show on 8th June at Stoneleigh, Warwickshire, where books may be collected.</w:t>
      </w:r>
    </w:p>
    <w:p>
      <w:r>
        <w:rPr>
          <w:b w:val="0"/>
          <w:i w:val="0"/>
        </w:rPr>
        <w:t>The Labrador Club of Northern Ireland Ch Show judged by Heather Wiles-Fone drew a super entry of 180 dogs. Very many sea-faring exhibitors travelled over on the boat from England, Wales and Scotland. I must say that the thought of an eight hours journey on the boat from Liverpool to Belfast would be enough to put me off, but others are made of sterner stuff.</w:t>
      </w:r>
    </w:p>
    <w:p>
      <w:r>
        <w:rPr>
          <w:b w:val="0"/>
          <w:i w:val="0"/>
        </w:rPr>
        <w:t>The Dog CC and Best in Show was won by Mark and Jane Rawlinson’s black Crufts CC winner, Sh Ch Fulwell Frolic with Halshimoor JW (Sh Ch Poolstead Pumpkin ex Halshimoor Winter Wishes for Fullwell). The dog RCC went to Mr Douglass Talard the Man Who (Follytower Choir Boy ex Talard Rambluing Rose). The Bitch CC was won by Mr Pollocks Pollham on Song (Pollam Phar ex Pollham Lady Gaynor) whilst I believe the RCC was won by Fiona Braddons yellow Trendlewood Perfect Day. (Cremino Pearl Barley ex Trendlewood Double Silk).</w:t>
      </w:r>
    </w:p>
    <w:p>
      <w:r>
        <w:rPr>
          <w:b w:val="0"/>
          <w:i w:val="0"/>
        </w:rPr>
        <w:t>A salient warning for all of us, least we should ever become complaisant about the freedoms we are allowed when breeding dogs here in the UK.</w:t>
      </w:r>
    </w:p>
    <w:p>
      <w:r>
        <w:rPr>
          <w:b w:val="0"/>
          <w:i w:val="0"/>
        </w:rPr>
        <w:t>I have recently received much communication from irate and distressed Dutch Labrador breeders, regarding the restrictions, which are apparently being imposed on dog breeders in that country. The Dutch breeders who have contacted me feel they have been severely let down and fear for the future of the breed in Holland.</w:t>
      </w:r>
    </w:p>
    <w:p>
      <w:r>
        <w:rPr>
          <w:b w:val="0"/>
          <w:i w:val="0"/>
        </w:rPr>
        <w:t>I am told there will be a two tier Dutch Kennel Club registration system with permission to breed and register progeny only granted if stringent rules are adhered to. I understand in Holland, the Dutch Kennel Club has issued Central Breeding Policies. Initially, following biting incidents in guarding breeds in the past, the Dutch Ministry of Agriculture were concerned about five breeds of dog, (not Labradors). Breeding restrictions were therefore proposed for these five guarding breeds, but then someone thought it would be a good idea to impose strict breeding restrictions on ALL breeds of dog, which now includes Labradors.</w:t>
      </w:r>
    </w:p>
    <w:p>
      <w:r>
        <w:rPr>
          <w:b w:val="0"/>
          <w:i w:val="0"/>
        </w:rPr>
        <w:t>I understand that should breeders wish to register puppies with the Dutch Kennel Club in future, in order to continue showing and breeding, then they must adhere to these new harsh regulations, which include amongst very many stipulations, DNA profiling of all males, X rays only accepted for scoring if animals are microchipped, extremely rigid health and temperament screening, requirements for very low scoring results, proved working ability and drastic limitations on the use of Labrador stud dogs, (whereby the dog may be used at stud a maximum of 25 times in his whole lifetime), a breeding limit on the combination of the same dog and the same bitch mating, which will be allowed only twice,( however good and healthy the progeny may be from such a mating), and restrictions on the use of AI.</w:t>
      </w:r>
    </w:p>
    <w:p>
      <w:r>
        <w:rPr>
          <w:b w:val="0"/>
          <w:i w:val="0"/>
        </w:rPr>
        <w:t>To read this makes me realise that we in the UK, under the auspices of the Kennel Club, have so much to lose should we ever be lead, or unwittingly wander down a similar path of restrictions. In this country we are luckily allowed to think for ourselves when breeding dogs.</w:t>
      </w:r>
    </w:p>
    <w:p>
      <w:r>
        <w:rPr>
          <w:b w:val="0"/>
          <w:i w:val="0"/>
        </w:rPr>
        <w:t>We aim to breed healthy, good tempered, long-lived typical Labradors, fulfilling the requirements of the breed standard. We make full use of the health schemes, however, at the moment we have the freedom to interpret the results of these tests using our own common sense and experience to guide us. We have, so far, been saved from going down the road of breeding scientific robots based purely on limited health scheme results. Long may that freedom last.</w:t>
      </w:r>
    </w:p>
    <w:p>
      <w:r>
        <w:rPr>
          <w:b w:val="0"/>
          <w:i w:val="0"/>
        </w:rPr>
        <w:t>In the world of dog breeding the saying don’t throw the baby out with the bath water is very relevant. Perhaps the current concern to obtain the perfect test result may lull breeders into forgetting about the other 98% of the Labrador, which is never tested at all.</w:t>
      </w:r>
    </w:p>
    <w:p>
      <w:r>
        <w:rPr>
          <w:b w:val="0"/>
          <w:i w:val="0"/>
        </w:rPr>
        <w:t>Consider the possible outcome to our breed of a limitation on the use of a stud dog to 25 times in his lifetime. In the UK this restriction would rule out such a recently important stud dog as Ch Kupros Master Mariner, who sired so many wonderful litters in the 1980s and 1990s, and stamped his sound type so very well, being used by the majority of kennels throughout the UK. Other dogs of the past who would have been lost had these limitations been in place here in the UK, would be the Champions, Sandylands Tandy, Sandylands Mark, Martin of Mardas, Follytower Merrybrook Black Stormer, Charway Ballywillwill and Fabracken Comedy Star. All extremely important stud dogs world wide.</w:t>
      </w:r>
    </w:p>
    <w:p>
      <w:r>
        <w:rPr>
          <w:b w:val="0"/>
          <w:i w:val="0"/>
        </w:rPr>
        <w:t>The Dutch Lab breeders feel these limitations put on the use of stud dogs will mean that breeders with their own males will rightly use these dogs solely on their own bitches, and therefore breeders without their own stud dogs will be forced to use foreign stud dogs or stud dogs with less desirable qualities. They also feel that the stud fees for the few stud dogs owned by people who do not have their own bitches will obviously go sky high. The use of British dogs would appear to be prevented since their BVA health-checks and identification will not pass the required criteria.</w:t>
      </w:r>
    </w:p>
    <w:p>
      <w:r>
        <w:rPr>
          <w:b w:val="0"/>
          <w:i w:val="0"/>
        </w:rPr>
        <w:t>A very sorry situation, causing much distress. There is much, much more to read about this. You may find it on the internet site at http//www.nvfr.nl/cfb-eng.html.</w:t>
      </w:r>
    </w:p>
    <w:p>
      <w:r>
        <w:rPr>
          <w:b w:val="0"/>
          <w:i w:val="0"/>
        </w:rPr>
        <w:t>Some important news has been given by Keith Young and Dr Barnett. At last the results both past and present of the European eye certificates are to be published by the Kennel Club forthwith. The long and tireless efforts by Keith Young and the Golden Retriever breeders involved make this achievement so very welcome by all concerned</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