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May 2008"</w:t>
      </w:r>
      <w:r>
        <w:br/>
      </w:r>
      <w:r>
        <w:rPr>
          <w:b w:val="0"/>
          <w:i w:val="0"/>
        </w:rPr>
        <w:br/>
        <w:t>date_original: "30 May 2008"</w:t>
      </w:r>
      <w:r>
        <w:br/>
      </w:r>
      <w:r>
        <w:rPr>
          <w:b w:val="0"/>
          <w:i w:val="0"/>
        </w:rPr>
        <w:br/>
        <w:t>source_url: "https://www.ourdogs.co.uk/members/breednotes/2008/RetrieverLabrador/RetrieverLabrador-may30.htm"</w:t>
      </w:r>
      <w:r>
        <w:br/>
      </w:r>
      <w:r>
        <w:rPr>
          <w:b w:val="0"/>
          <w:i w:val="0"/>
        </w:rPr>
        <w:br/>
        <w:t>archive_type: "static_html"</w:t>
      </w:r>
      <w:r>
        <w:br/>
      </w:r>
      <w:r>
        <w:rPr>
          <w:b w:val="0"/>
          <w:i w:val="0"/>
        </w:rPr>
        <w:br/>
        <w:t>scraped_at: "2026-09-13T22:05:33"</w:t>
      </w:r>
      <w:r>
        <w:br/>
      </w:r>
      <w:r>
        <w:rPr>
          <w:b w:val="0"/>
          <w:i w:val="0"/>
        </w:rPr>
        <w:br/>
        <w:t>word_count: 1017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SKC representative show was held at Ingleston, near Edinburgh. The Labrador judge was Helen Stevens. The Dog CC, his second, was won by Marion Hopkinson’s yellow dog, Rocheby Statesman (Rocheby Old Smokey x Brambleridge Rave Review of Bridgeford).</w:t>
      </w:r>
    </w:p>
    <w:p>
      <w:r>
        <w:rPr>
          <w:b w:val="0"/>
          <w:i w:val="0"/>
        </w:rPr>
        <w:t>The Dog RCC went to the Brown’s black Sh Ch Ramsayville Rogue Trader. It was a thrilling day for Sadie Holliday and Robert Auld as they won the vital third CC with their yellow yearling bitch, Lindall Strawberry Cream with Farbrae (Rocheby Old Smokey x Lindall Russian Rhythm); another Sh Ch bred by Linda and Alan Porter. Strawberry Cream topped a great day by going Best of Breed. Many congratulations.</w:t>
      </w:r>
    </w:p>
    <w:p>
      <w:r>
        <w:rPr>
          <w:b w:val="0"/>
          <w:i w:val="0"/>
        </w:rPr>
        <w:t>The Bitch RCC went to the Rawlinson’s Wilsbury Cremekracker at Halshimoor (Martinstide Punchline at Halshimoor x Overijse Scarlet Beautiful at Wilsbury) and Best Puppy was Shaun Williamsons Lakemeadow Lets Dance with Sharouns.</w:t>
      </w:r>
    </w:p>
    <w:p>
      <w:r>
        <w:rPr>
          <w:b w:val="0"/>
          <w:i w:val="0"/>
        </w:rPr>
        <w:t>Each week, as the entry numbers at this years general Championship shows are listed in the dog press, it becomes evident that the country’s economic situation and the ever rising cost of fuel is appearing to have an effect on entry numbers. Whereas in the past our breed drew an average entry of dogs numbering somewhere between 220 and 240 at these shows, so far this year, with the obvious exception of Crufts, entries have been well down, often in the 170 to 200 region.</w:t>
      </w:r>
    </w:p>
    <w:p>
      <w:r>
        <w:rPr>
          <w:b w:val="0"/>
          <w:i w:val="0"/>
        </w:rPr>
        <w:t>If this state of affairs continues, this loss of revenue to the organising societies will surely have impact on future costs. One such show was nearly 1000 dogs down, which translated into entry fees at an average of £24 per dog is a huge £24,000 missing from the balance sheet! A deficit which will surely have to be made up in some way or other next year.</w:t>
      </w:r>
      <w:r>
        <w:br/>
      </w:r>
      <w:r>
        <w:rPr>
          <w:b w:val="0"/>
          <w:i w:val="0"/>
        </w:rPr>
        <w:br/>
        <w:t>Good to hear of Open show news from Alison Scutcher. Her yellow bitch, Winsleywood Willow, won BOB under Brian Burrows (Carenbe), the Gundog Group under Tom Mather &amp; RBIS under Rosemary Lord at Chelmsford &amp; DCS on 5th May.</w:t>
      </w:r>
    </w:p>
    <w:p>
      <w:r>
        <w:rPr>
          <w:b w:val="0"/>
          <w:i w:val="0"/>
        </w:rPr>
        <w:t>A new disease to me, but interesting to hear from David Coode who writes about Centronuclear Myopathy - also known as Hereditary Myopathy of the Labrador Retriever - a disease which has evidently been known about in both working and show Labradors since the 1970s. David writes: “Following Dr Jeff Sampson's talk at the Lab Club AGM, I have had all my stock I intend to breed from checked for Centonuclear Myopathy and am pleased to say that they are clear. I used the Alfort School of Veterinary Medicine in France, it took 2 weeks from applying for the forms online to the receipt of the results.</w:t>
      </w:r>
    </w:p>
    <w:p>
      <w:r>
        <w:rPr>
          <w:b w:val="0"/>
          <w:i w:val="0"/>
        </w:rPr>
        <w:t>The cost was 52€ per dog. If anyone is interested details can be found at www.labradorcnm.com. The test involves taking a mouth swab with the swabs they provide and not even the postal system delayed things on this occasion.”</w:t>
      </w:r>
    </w:p>
    <w:p>
      <w:r>
        <w:rPr>
          <w:b w:val="0"/>
          <w:i w:val="0"/>
        </w:rPr>
        <w:t>Having looked at the website, signs of the disease are discribed thus: "At birth, any affected puppies are indistinguishable from their control littermates but as from two weeks of age, a progressive significant weight loss is observed. At one month of age, the absence of tendon reflexes is noticed and used as an early and reliable diagnosis. The age of onset of the disabling phenotype varies between 2 to 5 months, with an awkward gait and a decreased exercise tolerance, associated with a generalized muscle weakness.</w:t>
      </w:r>
    </w:p>
    <w:p>
      <w:r>
        <w:rPr>
          <w:b w:val="0"/>
          <w:i w:val="0"/>
        </w:rPr>
        <w:t>The pup will never recover from this disabling disease. Clinical signs are progressively accentuated and generally stabilized at one year of age. In adults, the most striking macroscopic feature of the disease progression is the atrophy of temporal, cervical and leg muscles, leading to a ventroflexion of the neck, abnormal postures and movements. As of today, the oldest affected dog is 8.5 years old and no significant premature death in the colony could be observed. Nevertheless, dogs require medical care, essentially because they suffer from respiratory complications due to megaœsophagus."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