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- 24/06/2016 - ISSUE"</w:t>
      </w:r>
      <w:r>
        <w:br/>
      </w:r>
      <w:r>
        <w:rPr>
          <w:b w:val="0"/>
          <w:i w:val="0"/>
        </w:rPr>
        <w:br/>
        <w:t>date_original: "24/06/2016 - ISSUE"</w:t>
      </w:r>
      <w:r>
        <w:br/>
      </w:r>
      <w:r>
        <w:rPr>
          <w:b w:val="0"/>
          <w:i w:val="0"/>
        </w:rPr>
        <w:br/>
        <w:t>source_url: "https://www.ourdogs.co.uk/members/breednotes/RetrieverLabradorMain.php"</w:t>
      </w:r>
      <w:r>
        <w:br/>
      </w:r>
      <w:r>
        <w:rPr>
          <w:b w:val="0"/>
          <w:i w:val="0"/>
        </w:rPr>
        <w:br/>
        <w:t>scraped_at: "2026-09-13T15:28:32"</w:t>
      </w:r>
      <w:r>
        <w:br/>
      </w:r>
      <w:r>
        <w:rPr>
          <w:b w:val="0"/>
          <w:i w:val="0"/>
        </w:rPr>
        <w:br/>
        <w:t>word_count: 1231</w:t>
      </w:r>
    </w:p>
    <w:p>
      <w:r>
        <w:t>――――――――――――――――――――――――――――――</w:t>
      </w:r>
    </w:p>
    <w:p>
      <w:r>
        <w:rPr>
          <w:b w:val="0"/>
          <w:i w:val="0"/>
        </w:rPr>
        <w:t>NEWS MEMBERS' AREA SHOP SUBSCRIBE UPCOMING SHOWS MORE</w:t>
      </w:r>
    </w:p>
    <w:p>
      <w:r>
        <w:rPr>
          <w:b w:val="0"/>
          <w:i w:val="0"/>
        </w:rPr>
        <w:t>RETRIEVER LABRADOR</w:t>
      </w:r>
    </w:p>
    <w:p>
      <w:r>
        <w:rPr>
          <w:b w:val="0"/>
          <w:i w:val="0"/>
        </w:rPr>
        <w:t>Issue: 24/06/2016</w:t>
      </w:r>
    </w:p>
    <w:p>
      <w:r>
        <w:rPr>
          <w:b w:val="0"/>
          <w:i w:val="0"/>
        </w:rPr>
        <w:t>Retriever Labrador</w:t>
      </w:r>
    </w:p>
    <w:p>
      <w:r>
        <w:rPr>
          <w:b w:val="0"/>
          <w:i w:val="0"/>
        </w:rPr>
        <w:t>I heard from John Crook (Balrion) that his wife Saudje is unwell in hospital. We send her our very best wishes for a speedy recovery.</w:t>
      </w:r>
    </w:p>
    <w:p>
      <w:r>
        <w:rPr>
          <w:b w:val="0"/>
          <w:i w:val="0"/>
        </w:rPr>
        <w:t>Each year the high summer of mid-June heralds in Border Union championship show held at Kelso in the beautiful Scottish Borders. As I write these notes here in Herefordshire, high summer has eluded us; it is wet, grey and horrid outside.  I recall that since the scorching temperatures of Gundog day at Three Counties it has never stopped raining. Flaming June it certainly is not!</w:t>
      </w:r>
    </w:p>
    <w:p>
      <w:r>
        <w:rPr>
          <w:b w:val="0"/>
          <w:i w:val="0"/>
        </w:rPr>
        <w:t>The slugs love the warm, wet weather and have abandoned the Labrador-fur protected hostas in the main garden for the definitely more tasty runner bean stalks down in the vegetable plot, killing off most of my row of beans as they munch. I have bought a slug pub to trap them. It was recommended in the instructions that I fill it with beer which slugs like. Not having any beer in the house I generously substituted a good splosh of Baileys Irish Cream, but so far they haven't been tempted to drown in it yet. My family of resident hedgehogs, Mum Dad and two babies are not earning their keep either!</w:t>
      </w:r>
    </w:p>
    <w:p>
      <w:r>
        <w:rPr>
          <w:b w:val="0"/>
          <w:i w:val="0"/>
        </w:rPr>
        <w:t xml:space="preserve">I digress. Back to Border Union.  </w:t>
      </w:r>
    </w:p>
    <w:p>
      <w:r>
        <w:rPr>
          <w:b w:val="0"/>
          <w:i w:val="0"/>
        </w:rPr>
        <w:t>With my late husband, George and Labrador showing friends, Kelso was one of our most favourite venues of the whole show circuit, especially on sunny days. It was always the start of our annual Scottish holiday culminating after the show in a weeks stay at our favourite Scottish hotel on Loch Ouch, which runs into the southern end of Loch Ness via the Caledonian Canal. Great for dog walking.</w:t>
      </w:r>
    </w:p>
    <w:p>
      <w:r>
        <w:rPr>
          <w:b w:val="0"/>
          <w:i w:val="0"/>
        </w:rPr>
        <w:t>Many dog show exhibitors stay in the Kelso area for a few days holiday it is so beautiful. If you have never been before you should give it a try next year. There are plenty of brilliant hotels or B and Bs to choose from, online.</w:t>
      </w:r>
    </w:p>
    <w:p>
      <w:r>
        <w:rPr>
          <w:b w:val="0"/>
          <w:i w:val="0"/>
        </w:rPr>
        <w:t>Kelso boasts Floors castle, on the opposite side of the river to the dog show, a "must visit" for dog owners, with acres of woodland paths and safely enclosed paddocks for dogs to run free. After a long dog walk around the Floors estate, the home made cake shop in the castle garden was always the next stop and one was never surprised to meet up with many others popping over the river from the  dog show .</w:t>
      </w:r>
    </w:p>
    <w:p>
      <w:r>
        <w:rPr>
          <w:b w:val="0"/>
          <w:i w:val="0"/>
        </w:rPr>
        <w:t>This year the weather was dull, not at all sunny. The judge was Sandra Hibbert with an entry of 142 dogs and bitches.</w:t>
      </w:r>
    </w:p>
    <w:p>
      <w:r>
        <w:rPr>
          <w:b w:val="0"/>
          <w:i w:val="0"/>
        </w:rPr>
        <w:t>The top spots appear to have gone to the youngsters. The winners were Dog CC and Best of Breed , the Brown family's 13 month old Ramsayville Remington (Sh Ch Brighton Sarracenia x Ramsayville Robyn). The Dog RCC was yet another for David Coodes yellow Ch Warringahs Perth. The Bitch CC, her second at just 16 months, was won by Judith  Charltons yellow, Foxrush Spun Gold (Sh Ch Rocheby State Occasion x Foxrush Rebecca) who had also just won her Junior Warrant the previous week at the Lab Club Centenary shows. The Bitch RCC winner was Fennankala Annabel Lee owned by Mrs Donald whilst Best Puppy was Lorraine Tooths Sandylands Over the Moon to Ludalor.</w:t>
      </w:r>
    </w:p>
    <w:p>
      <w:r>
        <w:rPr>
          <w:b w:val="0"/>
          <w:i w:val="0"/>
        </w:rPr>
        <w:t>Well done to you all.</w:t>
      </w:r>
    </w:p>
    <w:p>
      <w:r>
        <w:rPr>
          <w:b w:val="0"/>
          <w:i w:val="0"/>
        </w:rPr>
        <w:t>Another to have won his Junior Warrant recently at just 12 months is Wendy Southwells black dog Driffwold Blue Print (Baileydale Blaze a Trail x Driffwold the Promise). Congratulations.</w:t>
      </w:r>
    </w:p>
    <w:p>
      <w:r>
        <w:rPr>
          <w:b w:val="0"/>
          <w:i w:val="0"/>
        </w:rPr>
        <w:t>The lists of available health tests and the enthusiasm with which some of our breeders are apparently delving into them with great gusto gets longer each year. Whilst it is not compulsory to have all of the long list of tests done, the majority of sensible breeders know that hips and eyes must be tested. Other tests are on a voluntary basis. However it is depressing when searching for a stud dog that you really like only to find on the Kennel Club Health Test site via the details of his progeny that he is obviously a carrier of X, Y or Z utterly obscure, seldom, if ever seen disease . If just one of this stud dogs progeny shows up as affected on the KC site as DNA affected, then both parents of that offspring are carriers.</w:t>
      </w:r>
    </w:p>
    <w:p>
      <w:r>
        <w:rPr>
          <w:b w:val="0"/>
          <w:i w:val="0"/>
        </w:rPr>
        <w:t>What to do? You have no knowledge of any of your own very long lived healthy stock bred over very many generations ever suffering from said disease. However, If you want to use your chosen top quality stud which has been proved a carrier, you now have to go down the road of getting your bitch DNA tested for this obscure disease which you would never ever have bothered testing for in the first place.</w:t>
      </w:r>
    </w:p>
    <w:p>
      <w:r>
        <w:rPr>
          <w:b w:val="0"/>
          <w:i w:val="0"/>
        </w:rPr>
        <w:t>Hopefully the test will come back clear of the rare ailment and you can use the carrier dog you have chosen and later DNA test the progeny of the mating to sort out which are carriers, notifying the prospective purchasers accordingly when they first come to see the puppies. None of the pups will ever be affected in a clear x carrier mating.</w:t>
      </w:r>
    </w:p>
    <w:p>
      <w:r>
        <w:rPr>
          <w:b w:val="0"/>
          <w:i w:val="0"/>
        </w:rPr>
        <w:t>However, if the bitch is not clear but it turns out she is a carrier of the extremely rare disease also, it is back to the drawing board to select yet another dog; a lesser dog which you probably do not like as much as your first choice.</w:t>
      </w:r>
    </w:p>
    <w:p>
      <w:r>
        <w:rPr>
          <w:b w:val="0"/>
          <w:i w:val="0"/>
        </w:rPr>
        <w:t>I have been around a long time and am a little sceptical about ever increasing lists of available health tests. Of course they generate a large amount of money in testing fees for the laboratories and veterinary profession. However,  I base my opinion on a conversation I had some years ago with a BVA eye vet who insisted I should not throw the baby out with the bath water when receiving the results of any health test. He illustrated his point unforgettably when he told me about two of his charges which were DNA tested. The test confirmed both dogs 100% affected with PRA (this was a Gundog breed but not Labradors by the way).</w:t>
      </w:r>
    </w:p>
    <w:p>
      <w:r>
        <w:rPr>
          <w:b w:val="0"/>
          <w:i w:val="0"/>
        </w:rPr>
        <w:t>However both dogs were of advanced years. One dog was 15 and the other was 14 years old and they most certainly were not blind. Far from it. Both dogs still had perfect clear eyesight and received clear eye test certificates at that advanced age. The Vet was confused. How could this be? The DNA test said the dogs were affected with PRA. On advising the main laboratory of his findings and concerns, he was apparently told " Ah, yes that certainly could happen but if those two dogs live to be 25 years of age you MAY find they COULD be affected with PRA!" How many dogs live to be 25? I rest my case. Don't abandon the baby!</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