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- 11/10/2019 - ISSUE"</w:t>
      </w:r>
      <w:r>
        <w:br/>
      </w:r>
      <w:r>
        <w:rPr>
          <w:b w:val="0"/>
          <w:i w:val="0"/>
        </w:rPr>
        <w:br/>
        <w:t>date_original: "11/10/2019 - ISSUE"</w:t>
      </w:r>
      <w:r>
        <w:br/>
      </w:r>
      <w:r>
        <w:rPr>
          <w:b w:val="0"/>
          <w:i w:val="0"/>
        </w:rPr>
        <w:br/>
        <w:t>source_url: "https://www.ourdogs.co.uk/members/breednotes/RetrieverLabradorMain.php"</w:t>
      </w:r>
      <w:r>
        <w:br/>
      </w:r>
      <w:r>
        <w:rPr>
          <w:b w:val="0"/>
          <w:i w:val="0"/>
        </w:rPr>
        <w:br/>
        <w:t>scraped_at: "2026-09-13T15:19:09"</w:t>
      </w:r>
      <w:r>
        <w:br/>
      </w:r>
      <w:r>
        <w:rPr>
          <w:b w:val="0"/>
          <w:i w:val="0"/>
        </w:rPr>
        <w:br/>
        <w:t>word_count: 884</w:t>
      </w:r>
    </w:p>
    <w:p>
      <w:r>
        <w:t>――――――――――――――――――――――――――――――</w:t>
      </w:r>
    </w:p>
    <w:p>
      <w:r>
        <w:rPr>
          <w:b w:val="0"/>
          <w:i w:val="0"/>
        </w:rPr>
        <w:t>NEWS MEMBERS' AREA SHOP SUBSCRIBE UPCOMING SHOWS MORE</w:t>
      </w:r>
    </w:p>
    <w:p>
      <w:r>
        <w:rPr>
          <w:b w:val="0"/>
          <w:i w:val="0"/>
        </w:rPr>
        <w:t>RETRIEVER LABRADOR</w:t>
      </w:r>
    </w:p>
    <w:p>
      <w:r>
        <w:rPr>
          <w:b w:val="0"/>
          <w:i w:val="0"/>
        </w:rPr>
        <w:t>Issue: 11/10/2019</w:t>
      </w:r>
    </w:p>
    <w:p>
      <w:r>
        <w:rPr>
          <w:b w:val="0"/>
          <w:i w:val="0"/>
        </w:rPr>
        <w:t>The dogs are having great fun with their latest toy, a twenty year old, much chewed circular Nylabone they found last weekend at the bottom of an ancient, abandoned compost heap, down the garden. I can remember buying the rather expensive Nylabone and at the time wondered at the Ã¢â‚¬Å"indestructibleÃ¢â‚¬Â claims. However, they have proved to be true. When first purchased, it was a favourite play toy, enjoyed by several litters of puppies and adults over the years. Then it disappeared. Well itÃ¢â‚¬â„¢s now re-emerged and, remarkably, still in one piece, after having had the sweet smelling twenty year old compost removed, is being thoroughly enjoyed by adults and youngsters as the latest tug of war and chewing  toy.</w:t>
      </w:r>
    </w:p>
    <w:p>
      <w:r>
        <w:rPr>
          <w:b w:val="0"/>
          <w:i w:val="0"/>
        </w:rPr>
        <w:t>A correction to my notes last week. The Judge at Belfast was David Shields and not as reported. I think the sadness of losing 14 year old Beattie, had temporarily addled my brain. My apologies. Also at Belfast Ch Show, Kerry and Paul Burns were thrilled to win the Special Beginners Stakes class with their homebred black bitch,  Bonnieburns Butter Fly. So good to see Labradors succeeding in all Breed classes. Well done.</w:t>
      </w:r>
    </w:p>
    <w:p>
      <w:r>
        <w:rPr>
          <w:b w:val="0"/>
          <w:i w:val="0"/>
        </w:rPr>
        <w:t>Sadly still no final results to hand from Labrador Club of Northern Ireland whose show was held on the same day and at the same venue as Belfast Ch Show. At the Club Show  the judge was Ginette Oulton. All I picked up from Facebook was that the Browns had bred both CC winners and Judith Charlton had won the Bitch RCC with Sh Ch Classical Act at Foxrush. Any further information would be most useful for the accuracy of the yearÃ¢â‚¬â„¢s final CC record.</w:t>
      </w:r>
    </w:p>
    <w:p>
      <w:r>
        <w:rPr>
          <w:b w:val="0"/>
          <w:i w:val="0"/>
        </w:rPr>
        <w:t>Lucy Kent is continuing her success with her black Puppy bitch Chyanhal Trevose Of Trewinnard (Sh Ch Trendlewood Born To Run JW x Sh Ch Trewinnard Pimlico) and at  Romsey &amp; District Canine Society,  where the Breed judge Lindsay Sayers (Karimwood), she won Best Puppy in Breed, followed by Puppy Group 1 and Reserve Best Puppy in Show under Group and BIS judge, Carole Coode (Warringah).</w:t>
      </w:r>
    </w:p>
    <w:p>
      <w:r>
        <w:rPr>
          <w:b w:val="0"/>
          <w:i w:val="0"/>
        </w:rPr>
        <w:t>Becca Mills Mum sent me the details of their great day with youngster, Trendlewood Day Dreaming recently at Tongwynlais Canine Society held at Pontpool. What I missed from the way the message was set out was that they ended a brilliant day by going Best in Show under judge Marina Scott. Many congratulations.</w:t>
      </w:r>
    </w:p>
    <w:p>
      <w:r>
        <w:rPr>
          <w:b w:val="0"/>
          <w:i w:val="0"/>
        </w:rPr>
        <w:t xml:space="preserve">Becci Hodge apart from holding down a full time job, appears to have boundless energy and yet again was crossing the Irish Sea to attend shows at the weekend with her Labradors. At the IKC International show in Dublin. N. Elite Envoy JW IrJunCh won Junior dog and Green Star Dog. Unfortunately he was too young to win the CACIB. The black bitch,  Sh Ch N. Dance Rhythm JW IrJunCh won Champion bitch, Res Green Star and CACIB, whilst N. Classic Cliche won Working bitch. </w:t>
      </w:r>
    </w:p>
    <w:p>
      <w:r>
        <w:rPr>
          <w:b w:val="0"/>
          <w:i w:val="0"/>
        </w:rPr>
        <w:t>ItÃ¢â‚¬â„¢s time to have your say on the direction of the JCF. Do make time to complete the survey by October 18th.  The Kennel Club is hoping for a large response to its consultation on the Judges Competency Framework (JCF), the second phase of which has been launched in the form of a survey, it has been announced.</w:t>
      </w:r>
    </w:p>
    <w:p>
      <w:r>
        <w:rPr>
          <w:b w:val="0"/>
          <w:i w:val="0"/>
        </w:rPr>
        <w:t>This along with the work of the JCF review panel, which has held two meetings to date, will inform the BoardÃ¢â‚¬â„¢s decisions on the future education and training of dog show judges.</w:t>
      </w:r>
    </w:p>
    <w:p>
      <w:r>
        <w:rPr>
          <w:b w:val="0"/>
          <w:i w:val="0"/>
        </w:rPr>
        <w:t>The JCF review was formed as a result of a resolution passed at the Kennel Club AGM in May of this year that the JCF be placed on hold pending a complete assessment of the scheme by an independent review body.</w:t>
      </w:r>
    </w:p>
    <w:p>
      <w:r>
        <w:rPr>
          <w:b w:val="0"/>
          <w:i w:val="0"/>
        </w:rPr>
        <w:t>Vivid Interface Research has been commissioned by the Kennel Club to carry out the consultation on its behalf, the first phase of which saw representatives from the company interviewing judges, exhibitors and officials at Richmond and Darlington championship shows in September. Representatives will give exhibitors and judges the opportunity to participate in the survey at South Wales championship show as well as Hitchin and Rugby open shows over the weekend of October 11 - 13.</w:t>
      </w:r>
    </w:p>
    <w:p>
      <w:r>
        <w:rPr>
          <w:b w:val="0"/>
          <w:i w:val="0"/>
        </w:rPr>
        <w:t>The Kennel Club will be contacting as many judges and exhibitors as is possible via email in order to publicise the survey, which can be answered both online and by mail, and details will also be disseminated via the canine press and on social media.</w:t>
      </w:r>
    </w:p>
    <w:p>
      <w:r>
        <w:rPr>
          <w:b w:val="0"/>
          <w:i w:val="0"/>
        </w:rPr>
        <w:t>The survey can be accessed online at http://bit.ly/JCFSurvey.</w:t>
      </w:r>
    </w:p>
    <w:p>
      <w:r>
        <w:rPr>
          <w:b w:val="0"/>
          <w:i w:val="0"/>
        </w:rPr>
        <w:t>The deadline for completing it is October 18 and paper copies are available on request from jcf@thekennelclub.org.uk or phone 01296 318540 and ask for the JCF team.</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