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Jul 2010"</w:t>
      </w:r>
      <w:r>
        <w:br/>
      </w:r>
      <w:r>
        <w:rPr>
          <w:b w:val="0"/>
          <w:i w:val="0"/>
        </w:rPr>
        <w:br/>
        <w:t>date_original: "30 Jul 2010"</w:t>
      </w:r>
      <w:r>
        <w:br/>
      </w:r>
      <w:r>
        <w:rPr>
          <w:b w:val="0"/>
          <w:i w:val="0"/>
        </w:rPr>
        <w:br/>
        <w:t>source_url: "https://www.ourdogs.co.uk/members/breednotes/2010/RetrieverLabrador/RetrieverLabrador-jul30.htm"</w:t>
      </w:r>
      <w:r>
        <w:br/>
      </w:r>
      <w:r>
        <w:rPr>
          <w:b w:val="0"/>
          <w:i w:val="0"/>
        </w:rPr>
        <w:br/>
        <w:t>archive_type: "static_html"</w:t>
      </w:r>
      <w:r>
        <w:br/>
      </w:r>
      <w:r>
        <w:rPr>
          <w:b w:val="0"/>
          <w:i w:val="0"/>
        </w:rPr>
        <w:br/>
        <w:t>scraped_at: "2026-09-13T22:00:12"</w:t>
      </w:r>
      <w:r>
        <w:br/>
      </w:r>
      <w:r>
        <w:rPr>
          <w:b w:val="0"/>
          <w:i w:val="0"/>
        </w:rPr>
        <w:br/>
        <w:t>word_count: 1712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Best Wishes for a speedy recovery from the many friends of dear Madge Artingstall (Hightrevoron), who has recently returned home following a brief stay in hospital. I gather delayed Birthday Greetings are also in order, following Madge’s recent 90th birthday; Many Happy Returns and looking forward to seeing you ringside once again in the not too distant future. Best Puppy in Show at Cots and Wye was Judith Charlton’s Foxrush Starlight Express (Sh Ch Rocheby Statesman-Sh Ch Foxrush Ovaltine, JW) and not as stated.</w:t>
      </w:r>
    </w:p>
    <w:p>
      <w:r>
        <w:rPr>
          <w:b w:val="0"/>
          <w:i w:val="0"/>
        </w:rPr>
        <w:t>I know I have written about the dangers of Cocoa Mulch in the past, but a reader has sent in the following and it will do no harm to remind people how dangerous it can be to dogs. “Over the weekend, the doting owner of two young Labradors purchased Cocoa Mulch to use in the garden.</w:t>
      </w:r>
    </w:p>
    <w:p>
      <w:r>
        <w:rPr>
          <w:b w:val="0"/>
          <w:i w:val="0"/>
        </w:rPr>
        <w:t>The dogs loved the way it smelled and it was advertised to keep cats away from their garden. One of the dogs (Calypso) decided the mulch smelled good enough to eat and devoured a large helping. She vomited a few times, which was not unusual when she ate something new but she wasn't lethargic in any way. The following day, Mum woke up and took Calypso out for her morning walk. Halfway through the walk, she had a seizure and died instantly.</w:t>
      </w:r>
    </w:p>
    <w:p>
      <w:r>
        <w:rPr>
          <w:b w:val="0"/>
          <w:i w:val="0"/>
        </w:rPr>
        <w:t>Although the mulch had NO warnings printed on the label, upon further investigation on the company's web site, referring to the product, were the words “This product is HIGHLY TOXIC to dogs and cats” Evidently studies have shown that 50% of the dogs that eat Cocoa Mulch can suffer physical harm to a variety of degrees (depending on each individual dog).”</w:t>
      </w:r>
      <w:r>
        <w:br/>
      </w:r>
      <w:r>
        <w:rPr>
          <w:b w:val="0"/>
          <w:i w:val="0"/>
        </w:rPr>
        <w:br/>
        <w:t>The following guidance notes have been issued by the Kennel Club to assist judges with regards to excluding or withholding.</w:t>
      </w:r>
    </w:p>
    <w:p>
      <w:r>
        <w:rPr>
          <w:b w:val="0"/>
          <w:i w:val="0"/>
        </w:rPr>
        <w:t>Since the Kennel Club introduced the regulation giving judges the authority to exclude a dog from competition due to health and welfare related conditions, various questions and comments have been received from judges and exhibitors. Therefore, to better explain the situation, It is important that if judges encounter problem dogs at shows, they are clear about when it is appropriate either to exclude the dog from competition on the one hand, or to allow it to compete and then withhold an award due to lack of merit on the other. EXCLUSION FROM COMPETITION Kennel Club Regulations provide only two grounds for a dog to be excluded from competition; 1.</w:t>
      </w:r>
    </w:p>
    <w:p>
      <w:r>
        <w:rPr>
          <w:b w:val="0"/>
          <w:i w:val="0"/>
        </w:rPr>
        <w:t>If it behaves in an unacceptable/aggressive manner, or 2. If it shows clearly visible evidence of infectious disease, or some other condition(s) which adversely affects its health or welfare. Regulation F(1) paragraph 15 refers. Dogs are therefore excluded from competition for reasons which are unrelated to the judge’s perception of the quality of the dog in so far as it may appear to be of excellent breed type and quality, but it nonetheless shows clearly visible evidence of unacceptable behaviour, infectious disease, or some other condition which adversely affects its health and welfare.</w:t>
      </w:r>
    </w:p>
    <w:p>
      <w:r>
        <w:rPr>
          <w:b w:val="0"/>
          <w:i w:val="0"/>
        </w:rPr>
        <w:t>A judge should therefore consider excluding a dog from competition when he/she believes that a dog shows visible evidence of one or more of the following signs: · Lameness – including ‘hopping’ · Inappropriate temperament – refusal to be handled, timidity or aggression · A discharge from one or both eyes or any signs of discomfort in either eye · Obvious breathing difficulty · Obvious skin or ear irritation · Significantly over or under weight</w:t>
      </w:r>
    </w:p>
    <w:p>
      <w:r>
        <w:rPr>
          <w:b w:val="0"/>
          <w:i w:val="0"/>
        </w:rPr>
        <w:t>Before excluding a dog from competition for any of the above reasons, a judge should carefully consider whether the problem is obvious enough to leave no room for doubt or debate as to whether or not the decision to exclude from competition is justifiable. Even in a large class with a sufficient number of acceptable dogs present, judges still have a duty to exclude any dog in the class that clearly displays one or more of the signs that require exclusion from competition.</w:t>
      </w:r>
    </w:p>
    <w:p>
      <w:r>
        <w:rPr>
          <w:b w:val="0"/>
          <w:i w:val="0"/>
        </w:rPr>
        <w:t>When a dog is in fact excluded from competition, the reason for the action taken must be explained to the owner/handler, the show management must be notified and a report must be submitted to the KC within seven days of the show.</w:t>
      </w:r>
    </w:p>
    <w:p>
      <w:r>
        <w:rPr>
          <w:b w:val="0"/>
          <w:i w:val="0"/>
        </w:rPr>
        <w:t>Judges are not expected to, nor should they, make or express a veterinary diagnosis when excluding a dog. The duty of care that the Kennel Club expects from judges is that of the experienced dog breeder who would be aware of deviation from normal conditions in their own dogs.</w:t>
      </w:r>
    </w:p>
    <w:p>
      <w:r>
        <w:rPr>
          <w:b w:val="0"/>
          <w:i w:val="0"/>
        </w:rPr>
        <w:t>Any decision to exclude a dog from competition is final and is not open to appeal. N.B. Judges should also keep in mind that a dog to which they give an award may, at the instigation of a show official or KC-appointed observer and following veterinary examination, subsequently be excluded from further competition at the show.</w:t>
      </w:r>
    </w:p>
    <w:p>
      <w:r>
        <w:rPr>
          <w:b w:val="0"/>
          <w:i w:val="0"/>
        </w:rPr>
        <w:t>WITHHOLDING OF AWARDS The circumstances when a judge may need to consider the withholding of an award are somewhat different to those that apply to exclusion from competition. An award should be withheld if a dog fails, in the opinion of the judge, to meet the minimum quality standards that determine if a) it is breed typical; and b) it is of sufficient merit to justify the award.</w:t>
      </w:r>
    </w:p>
    <w:p>
      <w:r>
        <w:rPr>
          <w:b w:val="0"/>
          <w:i w:val="0"/>
        </w:rPr>
        <w:t>There is likely to be room for debate between judges over the perceived merits of an individual dog with respect to interpretation of the breed standard whereas individual judges should be able to agree easily when a dog displays the signs that justify it being excluded from competition because it presents with aggression/timidity, infectious disease, unsoundness, or its health and welfare is otherwise visibly impaired.</w:t>
      </w:r>
    </w:p>
    <w:p>
      <w:r>
        <w:rPr>
          <w:b w:val="0"/>
          <w:i w:val="0"/>
        </w:rPr>
        <w:t>When an award is withheld no further action is necessary on the part of the judge or the show management, however it preferable that the judge explains the reason for his/her decision to the handler in a polite and courteous manner.</w:t>
      </w:r>
    </w:p>
    <w:p>
      <w:r>
        <w:rPr>
          <w:b w:val="0"/>
          <w:i w:val="0"/>
        </w:rPr>
        <w:t xml:space="preserve">Thank you for speaking with me on the phone today about the Dogslife project. Erica Rose from the University of Edinburgh is Secretary to the Dogslife Research Project www.dogslife.ac.uk </w:t>
      </w:r>
      <w:hyperlink r:id="rId9">
        <w:r>
          <w:rPr>
            <w:color w:val="0563C1"/>
            <w:u w:val="single"/>
          </w:rPr>
          <w:t>http://www.dogslife.ac.uk/ </w:t>
        </w:r>
      </w:hyperlink>
      <w:r>
        <w:rPr>
          <w:b w:val="0"/>
          <w:i w:val="0"/>
        </w:rPr>
        <w:t xml:space="preserve"> and rang with more information about the research project which is being carried out into Labradors (as they are the numerically largest breed. Erica writes “The project aims to collect information about the lifestyle of dogs (such as exercise, feeding and general health care) using a website, www.dogslife.ac.uk, to enable the study of how these factors may influence the health of dogs.</w:t>
      </w:r>
    </w:p>
    <w:p>
      <w:r>
        <w:rPr>
          <w:b w:val="0"/>
          <w:i w:val="0"/>
        </w:rPr>
        <w:t>“Owners of Labrador Retriever puppies are being requested to enrol onto the project when they transfer their puppy's registration with the Kennel Club. Subsequently, owners will be asked to report information about their dog's health and lifestyle on a monthly basis for the first year of their dog's life, using the website. The data collected will be analysed during the project to identify lifestyle factors which are associated with an increase or decrease in the risk of disease. Ultimately, its is hoped that this information can be used to give advice to dog owners which will enable them to reduce the risk of their dog developing disease, simply by changing the way in which they are looked after.</w:t>
      </w:r>
    </w:p>
    <w:p>
      <w:r>
        <w:rPr>
          <w:b w:val="0"/>
          <w:i w:val="0"/>
        </w:rPr>
        <w:t>“The study has been generously funded by the Kennel Club Charitable Trust, and is recruiting Labrador Retrievers which have been registered with the Kennel Club and whom were born after 1st Jan 2010. I have attached some more information giving an outline of the project and the benefits to being getting involved. You can also visit www.dogslife.ac.uk to find out more.</w:t>
      </w:r>
      <w:r>
        <w:br/>
      </w:r>
      <w:r>
        <w:rPr>
          <w:b w:val="0"/>
          <w:i w:val="0"/>
        </w:rPr>
        <w:br/>
        <w:t>“We hope you will support this project. Perhaps you could encourage the new owners who purchase your puppies to take part in the Dogslife project or recommend participation in your puppy's contract of sale. If you are keeping any puppies, you can also enrol them in the project yourself. If you set up your own website, you may also wish to consider creating a link to the Dogslife homepage to help promote the project”.</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dogslife.ac.uk/ "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