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- 23/09/2022 - ISSUE"</w:t>
      </w:r>
      <w:r>
        <w:br/>
      </w:r>
      <w:r>
        <w:rPr>
          <w:b w:val="0"/>
          <w:i w:val="0"/>
        </w:rPr>
        <w:br/>
        <w:t>date_original: "23/09/2022 - ISSUE"</w:t>
      </w:r>
      <w:r>
        <w:br/>
      </w:r>
      <w:r>
        <w:rPr>
          <w:b w:val="0"/>
          <w:i w:val="0"/>
        </w:rPr>
        <w:br/>
        <w:t>source_url: "https://www.ourdogs.co.uk/members/breednotes/RetrieverLabradorMain.php"</w:t>
      </w:r>
      <w:r>
        <w:br/>
      </w:r>
      <w:r>
        <w:rPr>
          <w:b w:val="0"/>
          <w:i w:val="0"/>
        </w:rPr>
        <w:br/>
        <w:t>scraped_at: "2026-09-13T15:11:32"</w:t>
      </w:r>
      <w:r>
        <w:br/>
      </w:r>
      <w:r>
        <w:rPr>
          <w:b w:val="0"/>
          <w:i w:val="0"/>
        </w:rPr>
        <w:br/>
        <w:t>word_count: 343</w:t>
      </w:r>
    </w:p>
    <w:p>
      <w:r>
        <w:t>――――――――――――――――――――――――――――――</w:t>
      </w:r>
    </w:p>
    <w:p>
      <w:r>
        <w:rPr>
          <w:b w:val="0"/>
          <w:i w:val="0"/>
        </w:rPr>
        <w:t>NEWS MEMBERS' AREA SHOP SUBSCRIBE UPCOMING SHOWS MORE</w:t>
      </w:r>
    </w:p>
    <w:p>
      <w:r>
        <w:rPr>
          <w:b w:val="0"/>
          <w:i w:val="0"/>
        </w:rPr>
        <w:t>RETRIEVER LABRADOR</w:t>
      </w:r>
    </w:p>
    <w:p>
      <w:r>
        <w:rPr>
          <w:b w:val="0"/>
          <w:i w:val="0"/>
        </w:rPr>
        <w:t>Issue: 23/09/2022</w:t>
      </w:r>
    </w:p>
    <w:p>
      <w:r>
        <w:rPr>
          <w:b w:val="0"/>
          <w:i w:val="0"/>
        </w:rPr>
        <w:t>How appropriate that six of the late QueenÃ¢â‚¬â„¢s gillies, or gamekeepers, from the Balmoral estate were pallbearers for her coffin.  They carried the coffin from the castle to the awaiting hearse to begin its journey to Holyroodhouse in Edinburgh.  The following day it would continue its journey to St. GilesÃ¢â‚¬â„¢ Cathedral for a short lying-in-state before being flown to London, but it was the gillies - whom the Queen will have known personally - who started Her MajestyÃ¢â‚¬â„¢s coffin on its final journey.</w:t>
      </w:r>
    </w:p>
    <w:p>
      <w:r>
        <w:rPr>
          <w:b w:val="0"/>
          <w:i w:val="0"/>
        </w:rPr>
        <w:t>Back to the show scene. At Richmond Ian Dawson found his dog CC winner and BOB in Chris and Claire MillsÃ¢â‚¬â„¢ Lembas Maui, which I think may have been his crowning third CC.  Sh Ch Naiken East Meets West, belonging to the Hodge family, claimed the Res CC.  Penny BradleyÃ¢â‚¬â„¢s NancyÃ¢â‚¬â„¢s Special Treasure was awarded the Bitch CC, with the Reserve going to Mac PercivalÃ¢â‚¬â„¢s Wynfaul Dancing Flame.  BP was Mr. &amp; Mrs. ChapmanÃ¢â‚¬â„¢s Daisypatch AnnieÃ¢â‚¬â„¢s Boy. Very well done.</w:t>
      </w:r>
    </w:p>
    <w:p>
      <w:r>
        <w:rPr>
          <w:b w:val="0"/>
          <w:i w:val="0"/>
        </w:rPr>
        <w:t>We continue to wish our regular breed note writer, Ann Britton, a speedy return to good health.  If I was in any doubt before, I am certainly fully aware now of what a large commitment it is to produce copy week after week.  Well done, Ann - and all the others who publish news on their particular breed in Our Dogs.</w:t>
      </w:r>
    </w:p>
    <w:p>
      <w:r>
        <w:rPr>
          <w:b w:val="0"/>
          <w:i w:val="0"/>
        </w:rPr>
        <w:t>Patricia Harrison</w:t>
      </w:r>
    </w:p>
    <w:p>
      <w:r>
        <w:rPr>
          <w:b w:val="0"/>
          <w:i w:val="0"/>
        </w:rPr>
        <w:t>labs.stebel@me.com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