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- 18/10/2002"</w:t>
      </w:r>
      <w:r>
        <w:br/>
      </w:r>
      <w:r>
        <w:rPr>
          <w:b w:val="0"/>
          <w:i w:val="0"/>
        </w:rPr>
        <w:br/>
        <w:t>date_original: "18/10/2002"</w:t>
      </w:r>
      <w:r>
        <w:br/>
      </w:r>
      <w:r>
        <w:rPr>
          <w:b w:val="0"/>
          <w:i w:val="0"/>
        </w:rPr>
        <w:br/>
        <w:t>source_url: "https://www.ourdogs.co.uk/members/breednotes/2002/RetrieverLabrador/October2002/RetrieverLabrador181002.htm"</w:t>
      </w:r>
      <w:r>
        <w:br/>
      </w:r>
      <w:r>
        <w:rPr>
          <w:b w:val="0"/>
          <w:i w:val="0"/>
        </w:rPr>
        <w:br/>
        <w:t>archive_type: "static_html"</w:t>
      </w:r>
      <w:r>
        <w:br/>
      </w:r>
      <w:r>
        <w:rPr>
          <w:b w:val="0"/>
          <w:i w:val="0"/>
        </w:rPr>
        <w:br/>
        <w:t>scraped_at: "2026-09-13T22:20:29"</w:t>
      </w:r>
      <w:r>
        <w:br/>
      </w:r>
      <w:r>
        <w:rPr>
          <w:b w:val="0"/>
          <w:i w:val="0"/>
        </w:rPr>
        <w:br/>
        <w:t>word_count: 1109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Northumberland and Durham LRC held their Ch show at Gateshead, with judges Mr Tony Floyd (Dogs) and Mrs Val Foss (Bitches). Best in Show was Diana Downey Tulloch’s black Sh Ch Tullochmohr Final Edition adding another CC to his growing collection. The Res Dog CC went to Talard the Man Who (Follytower Choirboy ex Talard Rambling Rose) owned by Mr Douglas from Northern Ireland. Val Foss awarded the Bitch CC to Mr and Mrs Balshaw’s Halshimoor Crescendo at Shanorrall (Poolstead Prime Suspect at Subar ex Fullwell Flirt with Halshimoor) bred by Mark and Jane Rawlinson. The Res Bitch CC went to David Craig and Angela Williams’ black Sh Ch Foulby Agatha Christie (Lindall Morse ex Sh Ch Cuanbank Island Mist at Foulby). Best Puppy in Show was Judith Charlton’s youngster on her very first outing, Foxrush Galavant (Sh Ch Sandylands Gadabout ex Foxrush Blue Velvet).</w:t>
      </w:r>
    </w:p>
    <w:p>
      <w:r>
        <w:rPr>
          <w:b w:val="0"/>
          <w:i w:val="0"/>
        </w:rPr>
        <w:t>Do remember to get your Yearbook adverts prepared and sent off in time, by the end of October for some and mid November for others. This also applies to those wishing to have their qualified dogs featured in Pedigree Labradors of the United Kingdom 2003 where the final closing date is November 1st. Interest in the pedigree book has been tremendous.</w:t>
      </w:r>
    </w:p>
    <w:p>
      <w:r>
        <w:rPr>
          <w:b w:val="0"/>
          <w:i w:val="0"/>
        </w:rPr>
        <w:t>Pages are being allocated upon receipt of complete documentation, (pedigrees, photos, forms and full payment) on a first come first served basis. The pages being limited in number, are rapidly being taken up. So, if you do want your extra special winning dogs to feature in this important, historical document, in your own interests please don’t wait until the closing date. Contact Ann Britton for further details on the numbers below or Erica Jayes on 01926 812 258 or Rosemary Hewitt on 01162695 515.</w:t>
      </w:r>
    </w:p>
    <w:p>
      <w:r>
        <w:rPr>
          <w:b w:val="0"/>
          <w:i w:val="0"/>
        </w:rPr>
        <w:t>Last week I recounted how, as Mary Rose gave birth to her puppies on a quiet, late summer, sunny morning in the seclusion of our house in what must be one of the most tranquil villages in England, the local Highways Dept arrived outside the whelping room window and with much banging and clanging proceeded to dig up the road with a pneumatic drill and a JCB, followed by the GPO man, who ascended the telegraph pole in our front garden and spent the whole day working aloft. The one day we really would have cherished quiet, there was nothing but noisy, bustling activity.</w:t>
      </w:r>
    </w:p>
    <w:p>
      <w:r>
        <w:rPr>
          <w:b w:val="0"/>
          <w:i w:val="0"/>
        </w:rPr>
        <w:t>Little did I realise, however, what else was in store for later that day, for, just as I was settling the new Mum down with her pups that evening, a near neighbour launched a monumentally noisy firework display, complete with non stop, multi-exploding rocket bombs, which ascended into the heavens over our kennels and garden, exploding all over the place and finally descending, amidst further bright exploding bomb-blasts of pink, green and gold, right on top of the house and the roofs of the dog kennels. Needless to say, like Queen Victoria, I was not amused! Mary Rose, on whose behalf I got most irate, really couldn’t have cared less though and just lay curled round her amazingly beautiful puppies, proudly admiring her best handiwork to date.</w:t>
      </w:r>
    </w:p>
    <w:p>
      <w:r>
        <w:rPr>
          <w:b w:val="0"/>
          <w:i w:val="0"/>
        </w:rPr>
        <w:t>Following the notes about the LRC centenary show venue at Belvoir Castle next year, it was good to hear from Marion Hopkinson, Rocheby. Marion, who is judging Labradors at Crufts next spring is having a year away from the Lab ring and instead she and husband David are very much enjoying showing their ponies. As I remember from the time when I showed hunters, Marion is finding that the entry fee is very small compared with dog shows, whilst the prize money is most generous. She also recounted the washing and preparation of the ponies, which once again reminded me of thirty years ago, when I used to wash my grey show-hunters tail in new blue Daz, the night before each show. It sounds awful these days but the tail never came to any harm, however, I doubt we would use anything as strong as that these days. Nowadays, even my dog rugs are washed in non-bio detergent.</w:t>
      </w:r>
    </w:p>
    <w:p>
      <w:r>
        <w:rPr>
          <w:b w:val="0"/>
          <w:i w:val="0"/>
        </w:rPr>
        <w:t>Labradors, especially the chocolate variety, have not come out too well in Tescos Personal Finance survey of dogs most likely to be injured or unhealthy. The survey claims that 52% of chocolate Labradors needed to see a Vet once a year, as opposed to only 33 percent of yellow or black Labradors. The most accident prone breed, the survey claims, is the Rottweiler with 60% needing treatment annually.</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