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May 2006"</w:t>
      </w:r>
      <w:r>
        <w:br/>
      </w:r>
      <w:r>
        <w:rPr>
          <w:b w:val="0"/>
          <w:i w:val="0"/>
        </w:rPr>
        <w:br/>
        <w:t>date_original: "12 May 2006"</w:t>
      </w:r>
      <w:r>
        <w:br/>
      </w:r>
      <w:r>
        <w:rPr>
          <w:b w:val="0"/>
          <w:i w:val="0"/>
        </w:rPr>
        <w:br/>
        <w:t>source_url: "https://www.ourdogs.co.uk/members/breednotes/2006/RetrieverLabrador/RetrieverLabrador-may12.htm"</w:t>
      </w:r>
      <w:r>
        <w:br/>
      </w:r>
      <w:r>
        <w:rPr>
          <w:b w:val="0"/>
          <w:i w:val="0"/>
        </w:rPr>
        <w:br/>
        <w:t>archive_type: "static_html"</w:t>
      </w:r>
      <w:r>
        <w:br/>
      </w:r>
      <w:r>
        <w:rPr>
          <w:b w:val="0"/>
          <w:i w:val="0"/>
        </w:rPr>
        <w:br/>
        <w:t>scraped_at: "2026-09-13T22:10:21"</w:t>
      </w:r>
      <w:r>
        <w:br/>
      </w:r>
      <w:r>
        <w:rPr>
          <w:b w:val="0"/>
          <w:i w:val="0"/>
        </w:rPr>
        <w:br/>
        <w:t>word_count: 1478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Happy Returns to Arthur Kelley (Bradking) who celebrates his 90th birthday this week. We visited Arthur and his wife, Peg, recently, both still thoroughly smitten by the breed, and enjoyed a lovely afternoon of Labrador chat, accompanied by some canine oldies and youngsters we took along with us for a day out. For those new to Labradors this historic Sandylands based kennel made up, during the 1970s, 80s and 90s, UK champions in all three colours, plus the 50 CC winning breed record-holder.</w:t>
      </w:r>
    </w:p>
    <w:p>
      <w:r>
        <w:rPr>
          <w:b w:val="0"/>
          <w:i w:val="0"/>
        </w:rPr>
        <w:t>The yellow champions were the bitch, Sh Ch Bonny My Girl, and the dogs, Sh Ch Bradking Cassidy and breed record holder, Sh Ch Bradking Hugo. Chocolates are a favourite of the kennel and David Craig‚s first champion, Sh Ch Bradking Bridgette of Davricard became the Bradking kennel’s first champion in that colour. The black champions were the bitches, Sh Ch Bradking Black Charm, and the litter brother and sister Sh Ch Bradking Music Maker of Kingstream and Sh Ch Bradking Molly Mo.</w:t>
      </w:r>
    </w:p>
    <w:p>
      <w:r>
        <w:rPr>
          <w:b w:val="0"/>
          <w:i w:val="0"/>
        </w:rPr>
        <w:t>There were also several overseas Bradking champions. We wish Peg and Arthur a very happy day of celebration.</w:t>
      </w:r>
      <w:r>
        <w:br/>
      </w:r>
      <w:r>
        <w:rPr>
          <w:b w:val="0"/>
          <w:i w:val="0"/>
        </w:rPr>
        <w:br/>
        <w:t>Compiling the breed notes is an enjoyable and interesting task. Breeders, exhibitors; in fact anyone at all interested in Labradors are free to voice their queries through the column and do so. Last week’s breed notes posed your numerous enquiries regarding the difference in the cost of two club championship shows, one benched; one not; both still good value at £6 and £10 apiece per member and obviously half the price of the general championship show rate of £20/£23 per entry.</w:t>
      </w:r>
    </w:p>
    <w:p>
      <w:r>
        <w:rPr>
          <w:b w:val="0"/>
          <w:i w:val="0"/>
        </w:rPr>
        <w:t>In reply Richard Stafford, Show Manager and Vice Chairman of the LRC writes a helpful explanation in order that exhibitors might appreciate further the circumstances behind the decision which the committee had to make, to fix their entry fee at £10 for the next LRC Championship show and abandon benching in line with several other breed clubs, (Lab Club of Scotland, Welsh Lab Club, and Kent Surrey and Sussex LRC come to mind) in order to remain at the lovely Stoneleigh venue.</w:t>
      </w:r>
    </w:p>
    <w:p>
      <w:r>
        <w:rPr>
          <w:b w:val="0"/>
          <w:i w:val="0"/>
        </w:rPr>
        <w:t>Richard writes, “With reference to your breed notes dated 4th May 06. I would like to try and answer the question that you have asked. You are comparing The Labrador Retriever Club Championship show with the Cotswold and Wyevern Championship show. The difference in entry fees is due, in the main, to venue locations. As you are aware the LRC hold their Ch show in Stoneleigh and the Cots and Wye LRC hold theirs in Malvern. LRC is on a Saturday, which is more expensive, compared to a Wednesday for the Cots and Wye at Malvern.</w:t>
      </w:r>
    </w:p>
    <w:p>
      <w:r>
        <w:rPr>
          <w:b w:val="0"/>
          <w:i w:val="0"/>
        </w:rPr>
        <w:t>The committee of the LRC looked around for a new venue, but were unable to find one suitable at a reduced cost. At last years Ch show held in Stoneleigh exhibitors were approached and approached us stating that they enjoyed Stoneleigh and hoped we wouldn't move. When told that costs would not allow us to remain there, we were told that they would rather go unbenched.</w:t>
      </w:r>
    </w:p>
    <w:p>
      <w:r>
        <w:rPr>
          <w:b w:val="0"/>
          <w:i w:val="0"/>
        </w:rPr>
        <w:t>I think you must agree the "garden party" feel of the LRC is second to none and what a setting we have; outside rings and cars all parked under cover!”.</w:t>
      </w:r>
    </w:p>
    <w:p>
      <w:r>
        <w:rPr>
          <w:b w:val="0"/>
          <w:i w:val="0"/>
        </w:rPr>
        <w:t>Certainly the venue is very special and I for one hope the club continue to stage their successful shows there for many years.</w:t>
      </w:r>
    </w:p>
    <w:p>
      <w:r>
        <w:rPr>
          <w:b w:val="0"/>
          <w:i w:val="0"/>
        </w:rPr>
        <w:t>WELKS 2006 was extremely lucky with the weather throughout the show and although a little chilly on Gundog Day at least there was no rain and we were able to use the outside grass rings. Our judges were Peter Taylor (Dogs) and Fiona Braddon (Bitches). They had a super entry of 297 dogs and bitches.</w:t>
      </w:r>
    </w:p>
    <w:p>
      <w:r>
        <w:rPr>
          <w:b w:val="0"/>
          <w:i w:val="0"/>
        </w:rPr>
        <w:t>It was a great day for Labradors, two new champions being made up. In the Bitch ring Italian exhibitor, Franco Barberi’s It Ch. Loch Mor Sugar (Int. Fin Ch Follies Storm Petrel x It Ch Heatherborne Pure Satin), won her crowning CC and Best of Breed, later going on to a splendid Gundog Group 2 under Ernie Darby. Her other CCs came from Jim Nolan at Crufts 2006, and Frank Whitbread at Midland Counties LRC 2006. The Bitch RCC went to Judith Charlton’s yellow, Foxrush Giselle.</w:t>
      </w:r>
    </w:p>
    <w:p>
      <w:r>
        <w:rPr>
          <w:b w:val="0"/>
          <w:i w:val="0"/>
        </w:rPr>
        <w:t>In the dog ring another new champion was also made up on the day, Mrs Whitfield’s black, Castleduff Radical Jack, (Sh Ch Rocheby Whisky Mac x Castleduff Flashdance), who won the Dog CC, his third, under Peter Taylor. He becomes the Whitfield‚s second champion in the UK, the first being the lovely black bitch, Sh Ch Cambremer Evita. Radical Jack won both his other CCs in 2005; the first from Tony Floyd at Leeds and the second from Brenda Taylor at Driffield. The Dog RCC went to the yellow, Sh Ch Sandylands Wait and See, owned by Mr and Mrs Anthony and Erica Jayes. Best Puppy was Mrs Dodd’s yellow dog, Eneleon Loch Morrie (Cricklecreek Cruising Along x Eneleon Quail).</w:t>
      </w:r>
    </w:p>
    <w:p>
      <w:r>
        <w:rPr>
          <w:b w:val="0"/>
          <w:i w:val="0"/>
        </w:rPr>
        <w:t>Good to see the Hugh Gent and his wife visiting WELKS whilst on holiday here from New South Wales, Australia, and so glad that the sun shone during their visit to the UK in this particularly beautiful springtime. They are having great success with their young yellow Eneleon dog, which they imported to Australia last year from Nolene Dodd, who I gather is looking forward greatly to a visit to the Southern Hemisphere in the not to distant future.</w:t>
      </w:r>
    </w:p>
    <w:p>
      <w:r>
        <w:rPr>
          <w:b w:val="0"/>
          <w:i w:val="0"/>
        </w:rPr>
        <w:t>Donna Goodall, who organised the highly successful fund raising companion dog show recently for Labrador Rescue North West Region at Worcester, writes, “Labrador exhibitor and photographer, Sharon Rogers from Stroud took a wonderful selection of photographs at the Companion Dog Show. She has very generously waived her copyright on all these photos so that anyone wanting a photo may have one in return for a donation to Labrador Rescue North West Region. Anyone wanting photographs can contact me on 01905767 335”.</w:t>
      </w:r>
    </w:p>
    <w:p>
      <w:r>
        <w:rPr>
          <w:b w:val="0"/>
          <w:i w:val="0"/>
        </w:rPr>
        <w:t>Congratulations to Jo and Andy Metcalfe whose black bitch, Lewisan La Di Da to Baileydale JW, (Sh Ch Llanstinan Llewelyn x Lewisan Ladybug), has now added ShCM to her name.</w:t>
      </w:r>
    </w:p>
    <w:p>
      <w:r>
        <w:rPr>
          <w:b w:val="0"/>
          <w:i w:val="0"/>
        </w:rPr>
        <w:t>Congratulations also to Linda Thompson whose black bitch, Meadowline Midway Lady (Eneleon Pheasant atMeadowline x Eneleon Elderberry), has gained her JW at 10 months of age. ( subject to KC conformation).</w:t>
      </w:r>
    </w:p>
    <w:p>
      <w:r>
        <w:rPr>
          <w:b w:val="0"/>
          <w:i w:val="0"/>
        </w:rPr>
        <w:t>An email is currently doing the rounds from someone purporting to be interested in purchasing a pet Labrador for his wife, who lives in the United Arab Emirates. Do be aware that this email from Germany is apparently being sent to most recognised breeds, not just Labradors; friends in other breeds have all received it. So I suggest you press the delete button!</w:t>
      </w:r>
    </w:p>
    <w:p>
      <w:r>
        <w:rPr>
          <w:b w:val="0"/>
          <w:i w:val="0"/>
        </w:rPr>
        <w:t>Ann Britton</w:t>
      </w:r>
      <w:r>
        <w:br/>
      </w:r>
      <w:r>
        <w:rPr>
          <w:b w:val="0"/>
          <w:i w:val="0"/>
        </w:rPr>
        <w:br/>
        <w:t>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