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- 15/11/2002"</w:t>
      </w:r>
      <w:r>
        <w:br/>
      </w:r>
      <w:r>
        <w:rPr>
          <w:b w:val="0"/>
          <w:i w:val="0"/>
        </w:rPr>
        <w:br/>
        <w:t>date_original: "15/11/2002"</w:t>
      </w:r>
      <w:r>
        <w:br/>
      </w:r>
      <w:r>
        <w:rPr>
          <w:b w:val="0"/>
          <w:i w:val="0"/>
        </w:rPr>
        <w:br/>
        <w:t>source_url: "https://www.ourdogs.co.uk/members/breednotes/2002/RetrieverLabrador/November2002/RetrieverLabrador151102.htm"</w:t>
      </w:r>
      <w:r>
        <w:br/>
      </w:r>
      <w:r>
        <w:rPr>
          <w:b w:val="0"/>
          <w:i w:val="0"/>
        </w:rPr>
        <w:br/>
        <w:t>archive_type: "static_html"</w:t>
      </w:r>
      <w:r>
        <w:br/>
      </w:r>
      <w:r>
        <w:rPr>
          <w:b w:val="0"/>
          <w:i w:val="0"/>
        </w:rPr>
        <w:br/>
        <w:t>scraped_at: "2026-09-13T22:19:56"</w:t>
      </w:r>
      <w:r>
        <w:br/>
      </w:r>
      <w:r>
        <w:rPr>
          <w:b w:val="0"/>
          <w:i w:val="0"/>
        </w:rPr>
        <w:br/>
        <w:t>word_count: 750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Sadly, I hear that Carole Coode has resigned from the Labrador Retriever Club Committee. She was the Vice-Chairman, I believe and has much valuable experience of committee work behind her. I am sure she will be sorely missed.</w:t>
      </w:r>
    </w:p>
    <w:p>
      <w:r>
        <w:rPr>
          <w:b w:val="0"/>
          <w:i w:val="0"/>
        </w:rPr>
        <w:t>In this day and age when everyone has so many calls upon their limited time, finding the right people to fill Committee places seems to be such a difficult task. A Committee has to work together and therefore the characters have to get on with each other. Many people are out at work all day, working long hours and whilst they may have plenty of background knowledge and a wish to take on committee work, as often as not, they have just not got have the time or energy to commit themselves any further.</w:t>
      </w:r>
    </w:p>
    <w:p>
      <w:r>
        <w:rPr>
          <w:b w:val="0"/>
          <w:i w:val="0"/>
        </w:rPr>
        <w:t>In former days Club Officials seemed to have much more time at their disposal. Things appeared so much more leisurely, friendly and enjoyable. Today, I see the secretarial duties of many of the breed clubs being shared out amongst committee members; Show Secretary, Field Trial Secretary, Membership Secretary etc., and perhaps this should be the way forward in future, each person doing their specific bit in the wider field within the club, none more important than the other. This then enables the whole process to move forward smoothly, without over taxing any one very busy person.</w:t>
      </w:r>
    </w:p>
    <w:p>
      <w:r>
        <w:rPr>
          <w:b w:val="0"/>
          <w:i w:val="0"/>
        </w:rPr>
        <w:t>The Labrador Club’s membership is, I believe, largely made up of working/trialling members and certainly the present make up of the Committee is well represented in this area.</w:t>
      </w:r>
    </w:p>
    <w:p>
      <w:r>
        <w:rPr>
          <w:b w:val="0"/>
          <w:i w:val="0"/>
        </w:rPr>
        <w:t>However, if the show related members fail to let it be known that some of them might be available for committee work if invited, this imbalance will probably continue.</w:t>
      </w:r>
    </w:p>
    <w:p>
      <w:r>
        <w:rPr>
          <w:b w:val="0"/>
          <w:i w:val="0"/>
        </w:rPr>
        <w:t>As the National club, the committee should ideally be balanced in the various fields and should most certainly come from a wide regional area, thus representing the interest of the whole national membership and not just any one particular region. All very well in theory, not so easy in practice!</w:t>
      </w:r>
    </w:p>
    <w:p>
      <w:r>
        <w:rPr>
          <w:b w:val="0"/>
          <w:i w:val="0"/>
        </w:rPr>
        <w:t>The book, Pedigree Labradors of the United Kingdom 2003, is now with the typesetters and it is hoped to have the first proofs available for those entered, to check by mid December.</w:t>
      </w:r>
    </w:p>
    <w:p>
      <w:r>
        <w:rPr>
          <w:b w:val="0"/>
          <w:i w:val="0"/>
        </w:rPr>
        <w:t>If the corrected proofs are sent back to us by return post, the time scale will hopefully ensure that the book will be available for Crufts 2003.</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